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pStyle w:val="Style3"/>
        <w:framePr w:w="9418" w:h="337" w:hRule="exact" w:wrap="none" w:vAnchor="page" w:hAnchor="page" w:x="1955" w:y="1428"/>
        <w:widowControl w:val="0"/>
        <w:keepNext w:val="0"/>
        <w:keepLines w:val="0"/>
        <w:shd w:val="clear" w:color="auto" w:fill="auto"/>
        <w:bidi w:val="0"/>
        <w:spacing w:before="0" w:after="0" w:line="280" w:lineRule="exact"/>
        <w:ind w:left="20" w:right="0" w:firstLine="0"/>
      </w:pPr>
      <w:r>
        <w:rPr>
          <w:lang w:val="ru-RU" w:eastAsia="ru-RU" w:bidi="ru-RU"/>
          <w:w w:val="100"/>
          <w:spacing w:val="0"/>
          <w:color w:val="000000"/>
          <w:position w:val="0"/>
        </w:rPr>
        <w:t>МИНИСТЕРСТВО ОБРАЗОВАНИЯ С ТАВРОПОЛЬСКОГО КРАЯ</w:t>
      </w:r>
    </w:p>
    <w:p>
      <w:pPr>
        <w:pStyle w:val="Style3"/>
        <w:framePr w:w="9418" w:h="333" w:hRule="exact" w:wrap="none" w:vAnchor="page" w:hAnchor="page" w:x="1955" w:y="2114"/>
        <w:widowControl w:val="0"/>
        <w:keepNext w:val="0"/>
        <w:keepLines w:val="0"/>
        <w:shd w:val="clear" w:color="auto" w:fill="auto"/>
        <w:bidi w:val="0"/>
        <w:spacing w:before="0" w:after="0" w:line="280" w:lineRule="exact"/>
        <w:ind w:left="20" w:right="0" w:firstLine="0"/>
      </w:pPr>
      <w:r>
        <w:rPr>
          <w:lang w:val="ru-RU" w:eastAsia="ru-RU" w:bidi="ru-RU"/>
          <w:w w:val="100"/>
          <w:spacing w:val="0"/>
          <w:color w:val="000000"/>
          <w:position w:val="0"/>
        </w:rPr>
        <w:t>П Р И К А 3</w:t>
      </w:r>
    </w:p>
    <w:p>
      <w:pPr>
        <w:pStyle w:val="Style5"/>
        <w:framePr w:wrap="none" w:vAnchor="page" w:hAnchor="page" w:x="1710" w:y="2675"/>
        <w:widowControl w:val="0"/>
        <w:keepNext w:val="0"/>
        <w:keepLines w:val="0"/>
        <w:shd w:val="clear" w:color="auto" w:fill="auto"/>
        <w:bidi w:val="0"/>
        <w:jc w:val="left"/>
        <w:spacing w:before="0" w:after="0" w:line="300" w:lineRule="exact"/>
        <w:ind w:left="0" w:right="0" w:firstLine="0"/>
      </w:pPr>
      <w:r>
        <w:rPr>
          <w:lang w:val="ru-RU" w:eastAsia="ru-RU" w:bidi="ru-RU"/>
          <w:w w:val="100"/>
          <w:spacing w:val="0"/>
          <w:color w:val="000000"/>
          <w:position w:val="0"/>
        </w:rPr>
        <w:t>07 февраля 2024 года</w:t>
      </w:r>
    </w:p>
    <w:p>
      <w:pPr>
        <w:pStyle w:val="Style7"/>
        <w:framePr w:w="9418" w:h="298" w:hRule="exact" w:wrap="none" w:vAnchor="page" w:hAnchor="page" w:x="1955" w:y="3399"/>
        <w:widowControl w:val="0"/>
        <w:keepNext w:val="0"/>
        <w:keepLines w:val="0"/>
        <w:shd w:val="clear" w:color="auto" w:fill="auto"/>
        <w:bidi w:val="0"/>
        <w:spacing w:before="0" w:after="0" w:line="240" w:lineRule="exact"/>
        <w:ind w:left="20" w:right="0" w:firstLine="0"/>
      </w:pPr>
      <w:r>
        <w:rPr>
          <w:lang w:val="ru-RU" w:eastAsia="ru-RU" w:bidi="ru-RU"/>
          <w:sz w:val="24"/>
          <w:szCs w:val="24"/>
          <w:w w:val="100"/>
          <w:spacing w:val="0"/>
          <w:color w:val="000000"/>
          <w:position w:val="0"/>
        </w:rPr>
        <w:t>г. Ставрополь</w:t>
      </w:r>
    </w:p>
    <w:p>
      <w:pPr>
        <w:pStyle w:val="Style9"/>
        <w:framePr w:w="9418" w:h="734" w:hRule="exact" w:wrap="none" w:vAnchor="page" w:hAnchor="page" w:x="1955" w:y="2689"/>
        <w:widowControl w:val="0"/>
        <w:keepNext w:val="0"/>
        <w:keepLines w:val="0"/>
        <w:shd w:val="clear" w:color="auto" w:fill="auto"/>
        <w:bidi w:val="0"/>
        <w:jc w:val="left"/>
        <w:spacing w:before="0" w:after="44" w:line="300" w:lineRule="exact"/>
        <w:ind w:left="6975" w:right="0" w:firstLine="0"/>
      </w:pPr>
      <w:bookmarkStart w:id="0" w:name="bookmark0"/>
      <w:r>
        <w:rPr>
          <w:lang w:val="ru-RU" w:eastAsia="ru-RU" w:bidi="ru-RU"/>
          <w:w w:val="100"/>
          <w:spacing w:val="0"/>
          <w:color w:val="000000"/>
          <w:position w:val="0"/>
        </w:rPr>
        <w:t>186-пр</w:t>
      </w:r>
      <w:bookmarkEnd w:id="0"/>
    </w:p>
    <w:p>
      <w:pPr>
        <w:pStyle w:val="Style11"/>
        <w:framePr w:w="9418" w:h="734" w:hRule="exact" w:wrap="none" w:vAnchor="page" w:hAnchor="page" w:x="1955" w:y="2689"/>
        <w:widowControl w:val="0"/>
        <w:keepNext w:val="0"/>
        <w:keepLines w:val="0"/>
        <w:shd w:val="clear" w:color="auto" w:fill="auto"/>
        <w:bidi w:val="0"/>
        <w:jc w:val="left"/>
        <w:spacing w:before="0" w:after="0" w:line="260" w:lineRule="exact"/>
        <w:ind w:left="6975" w:right="0" w:firstLine="0"/>
      </w:pPr>
      <w:r>
        <w:rPr>
          <w:lang w:val="ru-RU" w:eastAsia="ru-RU" w:bidi="ru-RU"/>
          <w:w w:val="100"/>
          <w:spacing w:val="0"/>
          <w:color w:val="000000"/>
          <w:position w:val="0"/>
        </w:rPr>
        <w:t>№</w:t>
      </w:r>
    </w:p>
    <w:p>
      <w:pPr>
        <w:pStyle w:val="Style13"/>
        <w:framePr w:w="9418" w:h="826" w:hRule="exact" w:wrap="none" w:vAnchor="page" w:hAnchor="page" w:x="1955" w:y="4589"/>
        <w:widowControl w:val="0"/>
        <w:keepNext w:val="0"/>
        <w:keepLines w:val="0"/>
        <w:shd w:val="clear" w:color="auto" w:fill="auto"/>
        <w:bidi w:val="0"/>
        <w:spacing w:before="0" w:after="0"/>
        <w:ind w:left="0" w:right="0" w:firstLine="0"/>
      </w:pPr>
      <w:r>
        <w:rPr>
          <w:lang w:val="ru-RU" w:eastAsia="ru-RU" w:bidi="ru-RU"/>
          <w:w w:val="100"/>
          <w:spacing w:val="0"/>
          <w:color w:val="000000"/>
          <w:position w:val="0"/>
        </w:rPr>
        <w:t>Об утверждении Положения о работе апелляционной комиссии Ставропольского края при проведении государственной итоговой аттестации по образовательным программам среднего общего образования в 2024 году</w:t>
      </w:r>
    </w:p>
    <w:p>
      <w:pPr>
        <w:pStyle w:val="Style13"/>
        <w:framePr w:w="9418" w:h="9226" w:hRule="exact" w:wrap="none" w:vAnchor="page" w:hAnchor="page" w:x="1955" w:y="5967"/>
        <w:widowControl w:val="0"/>
        <w:keepNext w:val="0"/>
        <w:keepLines w:val="0"/>
        <w:shd w:val="clear" w:color="auto" w:fill="auto"/>
        <w:bidi w:val="0"/>
        <w:spacing w:before="0" w:after="326" w:line="312" w:lineRule="exact"/>
        <w:ind w:left="0" w:right="0" w:firstLine="780"/>
      </w:pPr>
      <w:r>
        <w:rPr>
          <w:lang w:val="ru-RU" w:eastAsia="ru-RU" w:bidi="ru-RU"/>
          <w:w w:val="100"/>
          <w:spacing w:val="0"/>
          <w:color w:val="000000"/>
          <w:position w:val="0"/>
        </w:rPr>
        <w:t>На основании Порядка проведения государственной итоговой аттеста</w:t>
        <w:softHyphen/>
        <w:t>ции по образовательным программам среднего общего образования, утвер</w:t>
        <w:softHyphen/>
        <w:t>жденного приказом Министерства просвещения Российской Федерации и Федеральной службы по надзору в сфере образования и науки от 04 апреля 2023 г. № 233/552, в целях рассмотрения апелляций участников государ</w:t>
        <w:softHyphen/>
        <w:t>ственной итоговой аттестации по образовательным программам среднего общего образования в Ставропольском крае в 2024 году</w:t>
      </w:r>
    </w:p>
    <w:p>
      <w:pPr>
        <w:pStyle w:val="Style13"/>
        <w:framePr w:w="9418" w:h="9226" w:hRule="exact" w:wrap="none" w:vAnchor="page" w:hAnchor="page" w:x="1955" w:y="5967"/>
        <w:widowControl w:val="0"/>
        <w:keepNext w:val="0"/>
        <w:keepLines w:val="0"/>
        <w:shd w:val="clear" w:color="auto" w:fill="auto"/>
        <w:bidi w:val="0"/>
        <w:spacing w:before="0" w:after="316" w:line="280" w:lineRule="exact"/>
        <w:ind w:left="0" w:right="0" w:firstLine="0"/>
      </w:pPr>
      <w:r>
        <w:rPr>
          <w:lang w:val="ru-RU" w:eastAsia="ru-RU" w:bidi="ru-RU"/>
          <w:w w:val="100"/>
          <w:spacing w:val="0"/>
          <w:color w:val="000000"/>
          <w:position w:val="0"/>
        </w:rPr>
        <w:t>ПРИКАЗЫВАЮ:</w:t>
      </w:r>
    </w:p>
    <w:p>
      <w:pPr>
        <w:pStyle w:val="Style13"/>
        <w:numPr>
          <w:ilvl w:val="0"/>
          <w:numId w:val="1"/>
        </w:numPr>
        <w:framePr w:w="9418" w:h="9226" w:hRule="exact" w:wrap="none" w:vAnchor="page" w:hAnchor="page" w:x="1955" w:y="5967"/>
        <w:tabs>
          <w:tab w:leader="none" w:pos="1032" w:val="left"/>
        </w:tabs>
        <w:widowControl w:val="0"/>
        <w:keepNext w:val="0"/>
        <w:keepLines w:val="0"/>
        <w:shd w:val="clear" w:color="auto" w:fill="auto"/>
        <w:bidi w:val="0"/>
        <w:spacing w:before="0" w:after="300" w:line="312" w:lineRule="exact"/>
        <w:ind w:left="0" w:right="0" w:firstLine="780"/>
      </w:pPr>
      <w:r>
        <w:rPr>
          <w:lang w:val="ru-RU" w:eastAsia="ru-RU" w:bidi="ru-RU"/>
          <w:w w:val="100"/>
          <w:spacing w:val="0"/>
          <w:color w:val="000000"/>
          <w:position w:val="0"/>
        </w:rPr>
        <w:t>Утвердить Положение о работе апелляционной комиссии Ставро</w:t>
        <w:softHyphen/>
        <w:t>польского края при проведении государственной итоговой аттестации по об</w:t>
        <w:softHyphen/>
        <w:t>разовательным программам среднег о общего образования в 2024 году (далее соответственно - Положение, апелляционная комиссия) (приложение).</w:t>
      </w:r>
    </w:p>
    <w:p>
      <w:pPr>
        <w:pStyle w:val="Style13"/>
        <w:numPr>
          <w:ilvl w:val="0"/>
          <w:numId w:val="1"/>
        </w:numPr>
        <w:framePr w:w="9418" w:h="9226" w:hRule="exact" w:wrap="none" w:vAnchor="page" w:hAnchor="page" w:x="1955" w:y="5967"/>
        <w:tabs>
          <w:tab w:leader="none" w:pos="1036" w:val="left"/>
        </w:tabs>
        <w:widowControl w:val="0"/>
        <w:keepNext w:val="0"/>
        <w:keepLines w:val="0"/>
        <w:shd w:val="clear" w:color="auto" w:fill="auto"/>
        <w:bidi w:val="0"/>
        <w:spacing w:before="0" w:after="296" w:line="312" w:lineRule="exact"/>
        <w:ind w:left="0" w:right="0" w:firstLine="780"/>
      </w:pPr>
      <w:r>
        <w:rPr>
          <w:lang w:val="ru-RU" w:eastAsia="ru-RU" w:bidi="ru-RU"/>
          <w:w w:val="100"/>
          <w:spacing w:val="0"/>
          <w:color w:val="000000"/>
          <w:position w:val="0"/>
        </w:rPr>
        <w:t>Государственному бюджетному учреждению дополнительного про</w:t>
        <w:softHyphen/>
        <w:t>фессионального образования «Ставропольский краевой институт развития об</w:t>
        <w:softHyphen/>
        <w:t>разования, повышения квалификации и переподготовки работников образова</w:t>
        <w:softHyphen/>
        <w:t>ния» (Соловьева И.В.) совместно с председателем апелляционной комиссии (Зверева Е.А.) организовать работу апелляционной комиссии в соответствии с утвержденным Положением.</w:t>
      </w:r>
    </w:p>
    <w:p>
      <w:pPr>
        <w:pStyle w:val="Style13"/>
        <w:numPr>
          <w:ilvl w:val="0"/>
          <w:numId w:val="1"/>
        </w:numPr>
        <w:framePr w:w="9418" w:h="9226" w:hRule="exact" w:wrap="none" w:vAnchor="page" w:hAnchor="page" w:x="1955" w:y="5967"/>
        <w:tabs>
          <w:tab w:leader="none" w:pos="1046" w:val="left"/>
        </w:tabs>
        <w:widowControl w:val="0"/>
        <w:keepNext w:val="0"/>
        <w:keepLines w:val="0"/>
        <w:shd w:val="clear" w:color="auto" w:fill="auto"/>
        <w:bidi w:val="0"/>
        <w:spacing w:before="0" w:after="304" w:line="317" w:lineRule="exact"/>
        <w:ind w:left="0" w:right="0" w:firstLine="780"/>
      </w:pPr>
      <w:r>
        <w:rPr>
          <w:lang w:val="ru-RU" w:eastAsia="ru-RU" w:bidi="ru-RU"/>
          <w:w w:val="100"/>
          <w:spacing w:val="0"/>
          <w:color w:val="000000"/>
          <w:position w:val="0"/>
        </w:rPr>
        <w:t>Рекомендовать руководи гелям органов управления образованием администраций муниципальных и городских округов Ставропольского края довести настоящий приказ до сведения руководителей образовательных ор</w:t>
        <w:softHyphen/>
        <w:t>ганизаций, обучающихся, их родителей (законных представителей).</w:t>
      </w:r>
    </w:p>
    <w:p>
      <w:pPr>
        <w:pStyle w:val="Style13"/>
        <w:numPr>
          <w:ilvl w:val="0"/>
          <w:numId w:val="1"/>
        </w:numPr>
        <w:framePr w:w="9418" w:h="9226" w:hRule="exact" w:wrap="none" w:vAnchor="page" w:hAnchor="page" w:x="1955" w:y="5967"/>
        <w:tabs>
          <w:tab w:leader="none" w:pos="1041" w:val="left"/>
        </w:tabs>
        <w:widowControl w:val="0"/>
        <w:keepNext w:val="0"/>
        <w:keepLines w:val="0"/>
        <w:shd w:val="clear" w:color="auto" w:fill="auto"/>
        <w:bidi w:val="0"/>
        <w:spacing w:before="0" w:after="0" w:line="312" w:lineRule="exact"/>
        <w:ind w:left="0" w:right="0" w:firstLine="780"/>
      </w:pPr>
      <w:r>
        <w:rPr>
          <w:lang w:val="ru-RU" w:eastAsia="ru-RU" w:bidi="ru-RU"/>
          <w:w w:val="100"/>
          <w:spacing w:val="0"/>
          <w:color w:val="000000"/>
          <w:position w:val="0"/>
        </w:rPr>
        <w:t>Контроль за исполнением настоящего приказа возложить на заместителя министра Толгурову Э Р.</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5"/>
        <w:framePr w:wrap="none" w:vAnchor="page" w:hAnchor="page" w:x="11181" w:y="848"/>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~&gt;</w:t>
      </w:r>
    </w:p>
    <w:p>
      <w:pPr>
        <w:pStyle w:val="Style13"/>
        <w:numPr>
          <w:ilvl w:val="0"/>
          <w:numId w:val="3"/>
        </w:numPr>
        <w:framePr w:w="9389" w:h="2945" w:hRule="exact" w:wrap="none" w:vAnchor="page" w:hAnchor="page" w:x="1969" w:y="1386"/>
        <w:tabs>
          <w:tab w:leader="none" w:pos="1055" w:val="left"/>
        </w:tabs>
        <w:widowControl w:val="0"/>
        <w:keepNext w:val="0"/>
        <w:keepLines w:val="0"/>
        <w:shd w:val="clear" w:color="auto" w:fill="auto"/>
        <w:bidi w:val="0"/>
        <w:spacing w:before="0" w:after="304" w:line="322" w:lineRule="exact"/>
        <w:ind w:left="0" w:right="0" w:firstLine="760"/>
      </w:pPr>
      <w:r>
        <w:rPr>
          <w:lang w:val="ru-RU" w:eastAsia="ru-RU" w:bidi="ru-RU"/>
          <w:w w:val="100"/>
          <w:spacing w:val="0"/>
          <w:color w:val="000000"/>
          <w:position w:val="0"/>
        </w:rPr>
        <w:t>Рекомендовать руководителям органов управления образованием администраций муниципальных и городских округов Ставропольского края довести настоящий приказ до сведения руководителей образовательных ор</w:t>
        <w:softHyphen/>
        <w:t>ганизаций, обучающихся, их родителей (законных представителей).</w:t>
      </w:r>
    </w:p>
    <w:p>
      <w:pPr>
        <w:pStyle w:val="Style13"/>
        <w:numPr>
          <w:ilvl w:val="0"/>
          <w:numId w:val="3"/>
        </w:numPr>
        <w:framePr w:w="9389" w:h="2945" w:hRule="exact" w:wrap="none" w:vAnchor="page" w:hAnchor="page" w:x="1969" w:y="1386"/>
        <w:tabs>
          <w:tab w:leader="none" w:pos="1060" w:val="left"/>
        </w:tabs>
        <w:widowControl w:val="0"/>
        <w:keepNext w:val="0"/>
        <w:keepLines w:val="0"/>
        <w:shd w:val="clear" w:color="auto" w:fill="auto"/>
        <w:bidi w:val="0"/>
        <w:spacing w:before="0" w:after="330" w:line="317" w:lineRule="exact"/>
        <w:ind w:left="0" w:right="0" w:firstLine="760"/>
      </w:pPr>
      <w:r>
        <w:rPr>
          <w:lang w:val="ru-RU" w:eastAsia="ru-RU" w:bidi="ru-RU"/>
          <w:w w:val="100"/>
          <w:spacing w:val="0"/>
          <w:color w:val="000000"/>
          <w:position w:val="0"/>
        </w:rPr>
        <w:t xml:space="preserve">Контроль за исполнением настоящего приказа возложить на заместителя министра Толгурову </w:t>
      </w:r>
      <w:r>
        <w:rPr>
          <w:rStyle w:val="CharStyle17"/>
        </w:rPr>
        <w:t>).1.</w:t>
      </w:r>
    </w:p>
    <w:p>
      <w:pPr>
        <w:pStyle w:val="Style13"/>
        <w:numPr>
          <w:ilvl w:val="0"/>
          <w:numId w:val="3"/>
        </w:numPr>
        <w:framePr w:w="9389" w:h="2945" w:hRule="exact" w:wrap="none" w:vAnchor="page" w:hAnchor="page" w:x="1969" w:y="1386"/>
        <w:tabs>
          <w:tab w:leader="none" w:pos="1105" w:val="left"/>
        </w:tabs>
        <w:widowControl w:val="0"/>
        <w:keepNext w:val="0"/>
        <w:keepLines w:val="0"/>
        <w:shd w:val="clear" w:color="auto" w:fill="auto"/>
        <w:bidi w:val="0"/>
        <w:spacing w:before="0" w:after="0" w:line="280" w:lineRule="exact"/>
        <w:ind w:left="0" w:right="0" w:firstLine="760"/>
      </w:pPr>
      <w:r>
        <w:rPr>
          <w:lang w:val="ru-RU" w:eastAsia="ru-RU" w:bidi="ru-RU"/>
          <w:w w:val="100"/>
          <w:spacing w:val="0"/>
          <w:color w:val="000000"/>
          <w:position w:val="0"/>
        </w:rPr>
        <w:t>Настоящий приказ вст\ паст в силу со дня его подписания.</w:t>
      </w:r>
    </w:p>
    <w:p>
      <w:pPr>
        <w:pStyle w:val="Style13"/>
        <w:framePr w:wrap="none" w:vAnchor="page" w:hAnchor="page" w:x="2003" w:y="5220"/>
        <w:widowControl w:val="0"/>
        <w:keepNext w:val="0"/>
        <w:keepLines w:val="0"/>
        <w:shd w:val="clear" w:color="auto" w:fill="auto"/>
        <w:bidi w:val="0"/>
        <w:jc w:val="left"/>
        <w:spacing w:before="0" w:after="0" w:line="280" w:lineRule="exact"/>
        <w:ind w:left="0" w:right="0" w:firstLine="0"/>
      </w:pPr>
      <w:r>
        <w:rPr>
          <w:lang w:val="ru-RU" w:eastAsia="ru-RU" w:bidi="ru-RU"/>
          <w:w w:val="100"/>
          <w:spacing w:val="0"/>
          <w:color w:val="000000"/>
          <w:position w:val="0"/>
        </w:rPr>
        <w:t>Министр</w:t>
      </w:r>
    </w:p>
    <w:p>
      <w:pPr>
        <w:framePr w:wrap="none" w:vAnchor="page" w:hAnchor="page" w:x="5037" w:y="4810"/>
        <w:widowControl w:val="0"/>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76pt;height:64pt;">
            <v:imagedata r:id="rId5" r:href="rId6"/>
          </v:shape>
        </w:pict>
      </w:r>
    </w:p>
    <w:p>
      <w:pPr>
        <w:pStyle w:val="Style13"/>
        <w:framePr w:wrap="none" w:vAnchor="page" w:hAnchor="page" w:x="9726" w:y="5220"/>
        <w:widowControl w:val="0"/>
        <w:keepNext w:val="0"/>
        <w:keepLines w:val="0"/>
        <w:shd w:val="clear" w:color="auto" w:fill="auto"/>
        <w:bidi w:val="0"/>
        <w:jc w:val="left"/>
        <w:spacing w:before="0" w:after="0" w:line="280" w:lineRule="exact"/>
        <w:ind w:left="0" w:right="0" w:firstLine="0"/>
      </w:pPr>
      <w:r>
        <w:rPr>
          <w:lang w:val="ru-RU" w:eastAsia="ru-RU" w:bidi="ru-RU"/>
          <w:w w:val="100"/>
          <w:spacing w:val="0"/>
          <w:color w:val="000000"/>
          <w:position w:val="0"/>
        </w:rPr>
        <w:t>М.В.Смагина</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3"/>
        <w:framePr w:w="9437" w:h="1286" w:hRule="exact" w:wrap="none" w:vAnchor="page" w:hAnchor="page" w:x="1816" w:y="1114"/>
        <w:widowControl w:val="0"/>
        <w:keepNext w:val="0"/>
        <w:keepLines w:val="0"/>
        <w:shd w:val="clear" w:color="auto" w:fill="auto"/>
        <w:bidi w:val="0"/>
        <w:jc w:val="left"/>
        <w:spacing w:before="0" w:after="0"/>
        <w:ind w:left="5660" w:right="2300" w:firstLine="0"/>
      </w:pPr>
      <w:r>
        <w:rPr>
          <w:lang w:val="ru-RU" w:eastAsia="ru-RU" w:bidi="ru-RU"/>
          <w:w w:val="100"/>
          <w:spacing w:val="0"/>
          <w:color w:val="000000"/>
          <w:position w:val="0"/>
        </w:rPr>
        <w:t>Приложение к приказу</w:t>
      </w:r>
    </w:p>
    <w:p>
      <w:pPr>
        <w:pStyle w:val="Style13"/>
        <w:framePr w:w="9437" w:h="1286" w:hRule="exact" w:wrap="none" w:vAnchor="page" w:hAnchor="page" w:x="1816" w:y="1114"/>
        <w:widowControl w:val="0"/>
        <w:keepNext w:val="0"/>
        <w:keepLines w:val="0"/>
        <w:shd w:val="clear" w:color="auto" w:fill="auto"/>
        <w:bidi w:val="0"/>
        <w:jc w:val="left"/>
        <w:spacing w:before="0" w:after="0"/>
        <w:ind w:left="5660" w:right="660" w:firstLine="0"/>
      </w:pPr>
      <w:r>
        <w:rPr>
          <w:lang w:val="ru-RU" w:eastAsia="ru-RU" w:bidi="ru-RU"/>
          <w:w w:val="100"/>
          <w:spacing w:val="0"/>
          <w:color w:val="000000"/>
          <w:position w:val="0"/>
        </w:rPr>
        <w:t>министерства образования Ставропольского края от 0/.02. 2024 г. № 186-пр</w:t>
      </w:r>
    </w:p>
    <w:p>
      <w:pPr>
        <w:pStyle w:val="Style18"/>
        <w:framePr w:w="9437" w:h="10575" w:hRule="exact" w:wrap="none" w:vAnchor="page" w:hAnchor="page" w:x="1816" w:y="3044"/>
        <w:widowControl w:val="0"/>
        <w:keepNext w:val="0"/>
        <w:keepLines w:val="0"/>
        <w:shd w:val="clear" w:color="auto" w:fill="auto"/>
        <w:bidi w:val="0"/>
        <w:spacing w:before="0" w:after="0"/>
        <w:ind w:left="40" w:right="0" w:firstLine="0"/>
      </w:pPr>
      <w:bookmarkStart w:id="1" w:name="bookmark1"/>
      <w:r>
        <w:rPr>
          <w:lang w:val="ru-RU" w:eastAsia="ru-RU" w:bidi="ru-RU"/>
          <w:w w:val="100"/>
          <w:spacing w:val="0"/>
          <w:color w:val="000000"/>
          <w:position w:val="0"/>
        </w:rPr>
        <w:t>Положение</w:t>
      </w:r>
      <w:bookmarkEnd w:id="1"/>
    </w:p>
    <w:p>
      <w:pPr>
        <w:pStyle w:val="Style3"/>
        <w:framePr w:w="9437" w:h="10575" w:hRule="exact" w:wrap="none" w:vAnchor="page" w:hAnchor="page" w:x="1816" w:y="3044"/>
        <w:widowControl w:val="0"/>
        <w:keepNext w:val="0"/>
        <w:keepLines w:val="0"/>
        <w:shd w:val="clear" w:color="auto" w:fill="auto"/>
        <w:bidi w:val="0"/>
        <w:spacing w:before="0" w:after="324" w:line="235" w:lineRule="exact"/>
        <w:ind w:left="40" w:right="0" w:firstLine="0"/>
      </w:pPr>
      <w:r>
        <w:rPr>
          <w:lang w:val="ru-RU" w:eastAsia="ru-RU" w:bidi="ru-RU"/>
          <w:w w:val="100"/>
          <w:spacing w:val="0"/>
          <w:color w:val="000000"/>
          <w:position w:val="0"/>
        </w:rPr>
        <w:t>о работе апелляционной комиссии Ставропольского края при</w:t>
        <w:br/>
        <w:t>проведении государственной итоговой аттестации по образовательным</w:t>
        <w:br/>
        <w:t>программам среднего общего образования в 2024 году</w:t>
      </w:r>
    </w:p>
    <w:p>
      <w:pPr>
        <w:pStyle w:val="Style18"/>
        <w:numPr>
          <w:ilvl w:val="0"/>
          <w:numId w:val="5"/>
        </w:numPr>
        <w:framePr w:w="9437" w:h="10575" w:hRule="exact" w:wrap="none" w:vAnchor="page" w:hAnchor="page" w:x="1816" w:y="3044"/>
        <w:tabs>
          <w:tab w:leader="none" w:pos="3693" w:val="left"/>
        </w:tabs>
        <w:widowControl w:val="0"/>
        <w:keepNext w:val="0"/>
        <w:keepLines w:val="0"/>
        <w:shd w:val="clear" w:color="auto" w:fill="auto"/>
        <w:bidi w:val="0"/>
        <w:jc w:val="both"/>
        <w:spacing w:before="0" w:after="243" w:line="280" w:lineRule="exact"/>
        <w:ind w:left="3380" w:right="0" w:firstLine="0"/>
      </w:pPr>
      <w:bookmarkStart w:id="2" w:name="bookmark2"/>
      <w:r>
        <w:rPr>
          <w:lang w:val="ru-RU" w:eastAsia="ru-RU" w:bidi="ru-RU"/>
          <w:w w:val="100"/>
          <w:spacing w:val="0"/>
          <w:color w:val="000000"/>
          <w:position w:val="0"/>
        </w:rPr>
        <w:t>Общие положения</w:t>
      </w:r>
      <w:bookmarkEnd w:id="2"/>
    </w:p>
    <w:p>
      <w:pPr>
        <w:pStyle w:val="Style13"/>
        <w:numPr>
          <w:ilvl w:val="0"/>
          <w:numId w:val="7"/>
        </w:numPr>
        <w:framePr w:w="9437" w:h="10575" w:hRule="exact" w:wrap="none" w:vAnchor="page" w:hAnchor="page" w:x="1816" w:y="3044"/>
        <w:tabs>
          <w:tab w:leader="none" w:pos="1051"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Апелляционная комиссия Ставропольского края при проведении государственной итоговой аттестации по образовательным программам среднего общего образования в 2024 году (далее - АК) создается министерством образования Ставропольского края (далее - министерство) в соответствии с пунктом 32 Порядка проведения государственной итоговой аттестации по образовательным программам среднего общего образования, утвержденного приказом Министерства просвещения Российской Федерации и Федеральной службы по надзору в сфере образования и науки от 04 апреля 2023 г. № 233/552 (далее соответственно - Порядок, ГИА) и осуществляет прием и рассмотрение апелляций о нарушении Порядка и (или) о несогласии с выставленными баллами</w:t>
      </w:r>
      <w:r>
        <w:rPr>
          <w:lang w:val="ru-RU" w:eastAsia="ru-RU" w:bidi="ru-RU"/>
          <w:vertAlign w:val="superscript"/>
          <w:w w:val="100"/>
          <w:spacing w:val="0"/>
          <w:color w:val="000000"/>
          <w:position w:val="0"/>
        </w:rPr>
        <w:t>1 2</w:t>
      </w:r>
      <w:r>
        <w:rPr>
          <w:lang w:val="ru-RU" w:eastAsia="ru-RU" w:bidi="ru-RU"/>
          <w:w w:val="100"/>
          <w:spacing w:val="0"/>
          <w:color w:val="000000"/>
          <w:position w:val="0"/>
        </w:rPr>
        <w:t>.</w:t>
      </w:r>
    </w:p>
    <w:p>
      <w:pPr>
        <w:pStyle w:val="Style13"/>
        <w:numPr>
          <w:ilvl w:val="0"/>
          <w:numId w:val="7"/>
        </w:numPr>
        <w:framePr w:w="9437" w:h="10575" w:hRule="exact" w:wrap="none" w:vAnchor="page" w:hAnchor="page" w:x="1816" w:y="3044"/>
        <w:tabs>
          <w:tab w:leader="none" w:pos="1051"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АК в своей деятельности руководствуется нормативными правовыми актами, регламентирующими проведение ГИА, методическими документами Федеральной службы по надзору в сфере образования и науки (далее - Рособрнадзор) по вопросам организационного и технологического сопровождения ГИА, нормативными правовыми актами министерства, в том числе Положением об АК.</w:t>
      </w:r>
    </w:p>
    <w:p>
      <w:pPr>
        <w:pStyle w:val="Style13"/>
        <w:numPr>
          <w:ilvl w:val="0"/>
          <w:numId w:val="7"/>
        </w:numPr>
        <w:framePr w:w="9437" w:h="10575" w:hRule="exact" w:wrap="none" w:vAnchor="page" w:hAnchor="page" w:x="1816" w:y="3044"/>
        <w:tabs>
          <w:tab w:leader="none" w:pos="1214"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В целях информирования граждан в средствах массовой информации, в которых осуществляется официальное опубликование нормативных правовых актов органов государственной власти субъектов Российской Федерации, на официальных сайтах министерства, образовательных организаций и (или) соответствующих специализированных сайтах не позднее чем за месяц до начала проведения экзаменов публикуется информация о сроках, местах, порядке подачи и рассмотрения апелляций".</w:t>
      </w:r>
    </w:p>
    <w:p>
      <w:pPr>
        <w:pStyle w:val="Style13"/>
        <w:numPr>
          <w:ilvl w:val="0"/>
          <w:numId w:val="7"/>
        </w:numPr>
        <w:framePr w:w="9437" w:h="10575" w:hRule="exact" w:wrap="none" w:vAnchor="page" w:hAnchor="page" w:x="1816" w:y="3044"/>
        <w:tabs>
          <w:tab w:leader="none" w:pos="1051"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Информационное и организационно-технологическое обеспечение работы АК осуществляет региональный центр обработки информации Ставропольского края (далее - РЦОИ).</w:t>
      </w:r>
    </w:p>
    <w:p>
      <w:pPr>
        <w:pStyle w:val="Style20"/>
        <w:framePr w:w="9374" w:h="487" w:hRule="exact" w:wrap="none" w:vAnchor="page" w:hAnchor="page" w:x="1879" w:y="14213"/>
        <w:tabs>
          <w:tab w:leader="none" w:pos="816" w:val="left"/>
        </w:tabs>
        <w:widowControl w:val="0"/>
        <w:keepNext w:val="0"/>
        <w:keepLines w:val="0"/>
        <w:shd w:val="clear" w:color="auto" w:fill="auto"/>
        <w:bidi w:val="0"/>
        <w:jc w:val="left"/>
        <w:spacing w:before="0" w:after="0"/>
        <w:ind w:left="0" w:right="400" w:firstLine="820"/>
      </w:pPr>
      <w:r>
        <w:rPr>
          <w:lang w:val="ru-RU" w:eastAsia="ru-RU" w:bidi="ru-RU"/>
          <w:vertAlign w:val="superscript"/>
          <w:w w:val="100"/>
          <w:spacing w:val="0"/>
          <w:color w:val="000000"/>
          <w:position w:val="0"/>
        </w:rPr>
        <w:t>1</w:t>
      </w:r>
      <w:r>
        <w:rPr>
          <w:lang w:val="ru-RU" w:eastAsia="ru-RU" w:bidi="ru-RU"/>
          <w:w w:val="100"/>
          <w:spacing w:val="0"/>
          <w:color w:val="000000"/>
          <w:position w:val="0"/>
        </w:rPr>
        <w:tab/>
        <w:t>Создание иных АК по пересмотру решений АК субъектов Российской Федерации Порядком не предусмотрено.</w:t>
      </w:r>
    </w:p>
    <w:p>
      <w:pPr>
        <w:pStyle w:val="Style20"/>
        <w:framePr w:w="9374" w:h="943" w:hRule="exact" w:wrap="none" w:vAnchor="page" w:hAnchor="page" w:x="1879" w:y="14703"/>
        <w:tabs>
          <w:tab w:leader="none" w:pos="946" w:val="left"/>
        </w:tabs>
        <w:widowControl w:val="0"/>
        <w:keepNext w:val="0"/>
        <w:keepLines w:val="0"/>
        <w:shd w:val="clear" w:color="auto" w:fill="auto"/>
        <w:bidi w:val="0"/>
        <w:jc w:val="both"/>
        <w:spacing w:before="0" w:after="0"/>
        <w:ind w:left="0" w:right="0" w:firstLine="800"/>
      </w:pPr>
      <w:r>
        <w:rPr>
          <w:lang w:val="ru-RU" w:eastAsia="ru-RU" w:bidi="ru-RU"/>
          <w:vertAlign w:val="superscript"/>
          <w:w w:val="100"/>
          <w:spacing w:val="0"/>
          <w:color w:val="000000"/>
          <w:position w:val="0"/>
        </w:rPr>
        <w:t>2</w:t>
      </w:r>
      <w:r>
        <w:rPr>
          <w:lang w:val="ru-RU" w:eastAsia="ru-RU" w:bidi="ru-RU"/>
          <w:w w:val="100"/>
          <w:spacing w:val="0"/>
          <w:color w:val="000000"/>
          <w:position w:val="0"/>
        </w:rPr>
        <w:tab/>
        <w:t>Необходимо своевременно информировать о сроках подачи апелляции о несогласии с выставленными баллами и ее рассмотрении с учетом фактических сроков получения результатов экзаменов, утверждения их государственной экзаменационной комиссией Ставропольского края и официальным днем объявления результатов по соответствующим учебным предметам.</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43" w:y="740"/>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2</w:t>
      </w:r>
    </w:p>
    <w:p>
      <w:pPr>
        <w:pStyle w:val="Style13"/>
        <w:numPr>
          <w:ilvl w:val="0"/>
          <w:numId w:val="7"/>
        </w:numPr>
        <w:framePr w:w="9461" w:h="5837" w:hRule="exact" w:wrap="none" w:vAnchor="page" w:hAnchor="page" w:x="1804" w:y="1330"/>
        <w:tabs>
          <w:tab w:leader="none" w:pos="1106" w:val="left"/>
        </w:tabs>
        <w:widowControl w:val="0"/>
        <w:keepNext w:val="0"/>
        <w:keepLines w:val="0"/>
        <w:shd w:val="clear" w:color="auto" w:fill="auto"/>
        <w:bidi w:val="0"/>
        <w:spacing w:before="0" w:after="337" w:line="280" w:lineRule="exact"/>
        <w:ind w:left="0" w:right="0" w:firstLine="780"/>
      </w:pPr>
      <w:r>
        <w:rPr>
          <w:lang w:val="ru-RU" w:eastAsia="ru-RU" w:bidi="ru-RU"/>
          <w:w w:val="100"/>
          <w:spacing w:val="0"/>
          <w:color w:val="000000"/>
          <w:position w:val="0"/>
        </w:rPr>
        <w:t>Сведения об апелляциях вносятся в РИС</w:t>
      </w:r>
      <w:r>
        <w:rPr>
          <w:lang w:val="ru-RU" w:eastAsia="ru-RU" w:bidi="ru-RU"/>
          <w:vertAlign w:val="superscript"/>
          <w:w w:val="100"/>
          <w:spacing w:val="0"/>
          <w:color w:val="000000"/>
          <w:position w:val="0"/>
        </w:rPr>
        <w:t>3</w:t>
      </w:r>
      <w:r>
        <w:rPr>
          <w:lang w:val="ru-RU" w:eastAsia="ru-RU" w:bidi="ru-RU"/>
          <w:w w:val="100"/>
          <w:spacing w:val="0"/>
          <w:color w:val="000000"/>
          <w:position w:val="0"/>
        </w:rPr>
        <w:t>.</w:t>
      </w:r>
    </w:p>
    <w:p>
      <w:pPr>
        <w:pStyle w:val="Style18"/>
        <w:numPr>
          <w:ilvl w:val="0"/>
          <w:numId w:val="5"/>
        </w:numPr>
        <w:framePr w:w="9461" w:h="5837" w:hRule="exact" w:wrap="none" w:vAnchor="page" w:hAnchor="page" w:x="1804" w:y="1330"/>
        <w:tabs>
          <w:tab w:leader="none" w:pos="2356" w:val="left"/>
        </w:tabs>
        <w:widowControl w:val="0"/>
        <w:keepNext w:val="0"/>
        <w:keepLines w:val="0"/>
        <w:shd w:val="clear" w:color="auto" w:fill="auto"/>
        <w:bidi w:val="0"/>
        <w:jc w:val="both"/>
        <w:spacing w:before="0" w:after="317" w:line="280" w:lineRule="exact"/>
        <w:ind w:left="2020" w:right="0" w:firstLine="0"/>
      </w:pPr>
      <w:bookmarkStart w:id="3" w:name="bookmark3"/>
      <w:r>
        <w:rPr>
          <w:lang w:val="ru-RU" w:eastAsia="ru-RU" w:bidi="ru-RU"/>
          <w:w w:val="100"/>
          <w:spacing w:val="0"/>
          <w:color w:val="000000"/>
          <w:position w:val="0"/>
        </w:rPr>
        <w:t>Порядок формирования и структура АК</w:t>
      </w:r>
      <w:bookmarkEnd w:id="3"/>
    </w:p>
    <w:p>
      <w:pPr>
        <w:pStyle w:val="Style13"/>
        <w:numPr>
          <w:ilvl w:val="0"/>
          <w:numId w:val="7"/>
        </w:numPr>
        <w:framePr w:w="9461" w:h="5837" w:hRule="exact" w:wrap="none" w:vAnchor="page" w:hAnchor="page" w:x="1804" w:y="1330"/>
        <w:tabs>
          <w:tab w:leader="none" w:pos="1111"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Состав АК должен соответствовать требованиям пункта 42 Порядка.</w:t>
      </w:r>
    </w:p>
    <w:p>
      <w:pPr>
        <w:pStyle w:val="Style13"/>
        <w:numPr>
          <w:ilvl w:val="0"/>
          <w:numId w:val="7"/>
        </w:numPr>
        <w:framePr w:w="9461" w:h="5837" w:hRule="exact" w:wrap="none" w:vAnchor="page" w:hAnchor="page" w:x="1804" w:y="1330"/>
        <w:tabs>
          <w:tab w:leader="none" w:pos="106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АК состоит из председателя АК</w:t>
      </w:r>
      <w:r>
        <w:rPr>
          <w:lang w:val="ru-RU" w:eastAsia="ru-RU" w:bidi="ru-RU"/>
          <w:vertAlign w:val="superscript"/>
          <w:w w:val="100"/>
          <w:spacing w:val="0"/>
          <w:color w:val="000000"/>
          <w:position w:val="0"/>
        </w:rPr>
        <w:t>4</w:t>
      </w:r>
      <w:r>
        <w:rPr>
          <w:lang w:val="ru-RU" w:eastAsia="ru-RU" w:bidi="ru-RU"/>
          <w:w w:val="100"/>
          <w:spacing w:val="0"/>
          <w:color w:val="000000"/>
          <w:position w:val="0"/>
        </w:rPr>
        <w:t>, заместителя председателя АК, ответственного секретаря АК, членов АК, имеющих равное право голоса.</w:t>
      </w:r>
    </w:p>
    <w:p>
      <w:pPr>
        <w:pStyle w:val="Style13"/>
        <w:numPr>
          <w:ilvl w:val="0"/>
          <w:numId w:val="7"/>
        </w:numPr>
        <w:framePr w:w="9461" w:h="5837" w:hRule="exact" w:wrap="none" w:vAnchor="page" w:hAnchor="page" w:x="1804" w:y="1330"/>
        <w:tabs>
          <w:tab w:leader="none" w:pos="106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Персональный состав АК утверждается распорядительным актом министерства с указанием председателя, заместителя председателя, ответственного секретаря и членов АК.</w:t>
      </w:r>
    </w:p>
    <w:p>
      <w:pPr>
        <w:pStyle w:val="Style13"/>
        <w:numPr>
          <w:ilvl w:val="0"/>
          <w:numId w:val="7"/>
        </w:numPr>
        <w:framePr w:w="9461" w:h="5837" w:hRule="exact" w:wrap="none" w:vAnchor="page" w:hAnchor="page" w:x="1804" w:y="1330"/>
        <w:tabs>
          <w:tab w:leader="none" w:pos="106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АК создается сроком на один календарный год. Срок осуществления АК функций и организационных задач исчисляется с даты издания распорядительного акта ОИВ об утверждении персонального состава АК.</w:t>
      </w:r>
    </w:p>
    <w:p>
      <w:pPr>
        <w:pStyle w:val="Style13"/>
        <w:numPr>
          <w:ilvl w:val="0"/>
          <w:numId w:val="7"/>
        </w:numPr>
        <w:framePr w:w="9461" w:h="5837" w:hRule="exact" w:wrap="none" w:vAnchor="page" w:hAnchor="page" w:x="1804" w:y="1330"/>
        <w:tabs>
          <w:tab w:leader="none" w:pos="118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Изменение персонального состава АК производится с соблюдением требований, предусмотренных пунктом 42 Порядка. При этом срок осуществления функций и организационных задач новым членом АК ограничивается сроком осуществления функций и организационных задач АК.</w:t>
      </w:r>
    </w:p>
    <w:p>
      <w:pPr>
        <w:pStyle w:val="Style18"/>
        <w:numPr>
          <w:ilvl w:val="0"/>
          <w:numId w:val="5"/>
        </w:numPr>
        <w:framePr w:w="9461" w:h="5120" w:hRule="exact" w:wrap="none" w:vAnchor="page" w:hAnchor="page" w:x="1804" w:y="7461"/>
        <w:tabs>
          <w:tab w:leader="none" w:pos="2365" w:val="left"/>
        </w:tabs>
        <w:widowControl w:val="0"/>
        <w:keepNext w:val="0"/>
        <w:keepLines w:val="0"/>
        <w:shd w:val="clear" w:color="auto" w:fill="auto"/>
        <w:bidi w:val="0"/>
        <w:jc w:val="both"/>
        <w:spacing w:before="0" w:after="303" w:line="280" w:lineRule="exact"/>
        <w:ind w:left="2020" w:right="0" w:firstLine="0"/>
      </w:pPr>
      <w:bookmarkStart w:id="4" w:name="bookmark4"/>
      <w:r>
        <w:rPr>
          <w:lang w:val="ru-RU" w:eastAsia="ru-RU" w:bidi="ru-RU"/>
          <w:w w:val="100"/>
          <w:spacing w:val="0"/>
          <w:color w:val="000000"/>
          <w:position w:val="0"/>
        </w:rPr>
        <w:t>Порядок организация деятельности АК</w:t>
      </w:r>
      <w:bookmarkEnd w:id="4"/>
    </w:p>
    <w:p>
      <w:pPr>
        <w:pStyle w:val="Style13"/>
        <w:numPr>
          <w:ilvl w:val="0"/>
          <w:numId w:val="7"/>
        </w:numPr>
        <w:framePr w:w="9461" w:h="5120" w:hRule="exact" w:wrap="none" w:vAnchor="page" w:hAnchor="page" w:x="1804" w:y="7461"/>
        <w:tabs>
          <w:tab w:leader="none" w:pos="1301"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АК осуществляет свою деятельность в местах, определенных министерством.</w:t>
      </w:r>
    </w:p>
    <w:p>
      <w:pPr>
        <w:pStyle w:val="Style13"/>
        <w:numPr>
          <w:ilvl w:val="0"/>
          <w:numId w:val="7"/>
        </w:numPr>
        <w:framePr w:w="9461" w:h="5120" w:hRule="exact" w:wrap="none" w:vAnchor="page" w:hAnchor="page" w:x="1804" w:y="7461"/>
        <w:tabs>
          <w:tab w:leader="none" w:pos="1301"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АК осуществляет свою деятельность в форме заседаний и правомочна осуществлять свои функции, если на заседании АК присутствует не менее чем 50 % от общего числа членов АК.</w:t>
      </w:r>
    </w:p>
    <w:p>
      <w:pPr>
        <w:pStyle w:val="Style13"/>
        <w:numPr>
          <w:ilvl w:val="0"/>
          <w:numId w:val="7"/>
        </w:numPr>
        <w:framePr w:w="9461" w:h="5120" w:hRule="exact" w:wrap="none" w:vAnchor="page" w:hAnchor="page" w:x="1804" w:y="7461"/>
        <w:tabs>
          <w:tab w:leader="none" w:pos="1301"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По решению государственной экзаменационной комиссии Ставропольского края (далее - ГЭК) подача и (или) рассмотрение апелляций о несогласии с выставленными баллами организуются с использованием информационно-коммуникационных технологий при условии соблюдения требований законодательства Российской Федерации в области защиты персональных данных (далее - дистанционная форма).</w:t>
      </w:r>
    </w:p>
    <w:p>
      <w:pPr>
        <w:pStyle w:val="Style13"/>
        <w:framePr w:w="9461" w:h="5120" w:hRule="exact" w:wrap="none" w:vAnchor="page" w:hAnchor="page" w:x="1804" w:y="7461"/>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Порядок подачи и (или) рассмотрения апелляций о несогласии с выставленными баллами в дистанционной форме устанавливается Положением об АК (в случае принятия ГЭК соответствующего решения).</w:t>
      </w:r>
    </w:p>
    <w:p>
      <w:pPr>
        <w:pStyle w:val="Style20"/>
        <w:framePr w:w="9384" w:h="2121" w:hRule="exact" w:wrap="none" w:vAnchor="page" w:hAnchor="page" w:x="1881" w:y="13040"/>
        <w:widowControl w:val="0"/>
        <w:keepNext w:val="0"/>
        <w:keepLines w:val="0"/>
        <w:shd w:val="clear" w:color="auto" w:fill="auto"/>
        <w:bidi w:val="0"/>
        <w:jc w:val="both"/>
        <w:spacing w:before="0" w:after="0"/>
        <w:ind w:left="0" w:right="0" w:firstLine="840"/>
      </w:pPr>
      <w:r>
        <w:rPr>
          <w:lang w:val="ru-RU" w:eastAsia="ru-RU" w:bidi="ru-RU"/>
          <w:w w:val="100"/>
          <w:spacing w:val="0"/>
          <w:color w:val="000000"/>
          <w:position w:val="0"/>
        </w:rPr>
        <w:t>' Пункт 15 приказа Рособрнадзора от 11.06.2021 № 805 «Об установлении требований к составу и формату сведений, вносимых и передаваемых в процессе репликации в федеральную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а также к срокам внесения и передачи в процессе репликации сведений в указанные информационные системы».</w:t>
      </w:r>
    </w:p>
    <w:p>
      <w:pPr>
        <w:pStyle w:val="Style20"/>
        <w:numPr>
          <w:ilvl w:val="0"/>
          <w:numId w:val="9"/>
        </w:numPr>
        <w:framePr w:w="9384" w:h="482" w:hRule="exact" w:wrap="none" w:vAnchor="page" w:hAnchor="page" w:x="1881" w:y="15169"/>
        <w:tabs>
          <w:tab w:leader="none" w:pos="854" w:val="left"/>
        </w:tabs>
        <w:widowControl w:val="0"/>
        <w:keepNext w:val="0"/>
        <w:keepLines w:val="0"/>
        <w:shd w:val="clear" w:color="auto" w:fill="auto"/>
        <w:bidi w:val="0"/>
        <w:jc w:val="left"/>
        <w:spacing w:before="0" w:after="0"/>
        <w:ind w:left="0" w:right="0" w:firstLine="820"/>
      </w:pPr>
      <w:r>
        <w:rPr>
          <w:lang w:val="ru-RU" w:eastAsia="ru-RU" w:bidi="ru-RU"/>
          <w:w w:val="100"/>
          <w:spacing w:val="0"/>
          <w:color w:val="000000"/>
          <w:position w:val="0"/>
        </w:rPr>
        <w:t>Кандидатура председателя АК, создаваемой в субъекте Российской Федерации, согласовывается Рособрнадзором.</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4"/>
        <w:framePr w:wrap="none" w:vAnchor="page" w:hAnchor="page" w:x="6753" w:y="670"/>
        <w:widowControl w:val="0"/>
        <w:keepNext w:val="0"/>
        <w:keepLines w:val="0"/>
        <w:shd w:val="clear" w:color="auto" w:fill="auto"/>
        <w:bidi w:val="0"/>
        <w:jc w:val="left"/>
        <w:spacing w:before="0" w:after="0" w:line="280" w:lineRule="exact"/>
        <w:ind w:left="0" w:right="0" w:firstLine="0"/>
      </w:pPr>
      <w:r>
        <w:rPr>
          <w:lang w:val="ru-RU" w:eastAsia="ru-RU" w:bidi="ru-RU"/>
          <w:w w:val="100"/>
          <w:spacing w:val="0"/>
          <w:color w:val="000000"/>
          <w:position w:val="0"/>
        </w:rPr>
        <w:t>3</w:t>
      </w:r>
    </w:p>
    <w:p>
      <w:pPr>
        <w:pStyle w:val="Style13"/>
        <w:framePr w:w="9451" w:h="13180" w:hRule="exact" w:wrap="none" w:vAnchor="page" w:hAnchor="page" w:x="1809" w:y="1298"/>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По решению АК заседания АК по организационным вопросам могут проводиться в дистанционной форме.</w:t>
      </w:r>
    </w:p>
    <w:p>
      <w:pPr>
        <w:pStyle w:val="Style13"/>
        <w:numPr>
          <w:ilvl w:val="0"/>
          <w:numId w:val="7"/>
        </w:numPr>
        <w:framePr w:w="9451" w:h="13180" w:hRule="exact" w:wrap="none" w:vAnchor="page" w:hAnchor="page" w:x="1809" w:y="1298"/>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 xml:space="preserve"> По решению министерства место проведения заседаний АК оборудуется средствами видеонаблюдения и (или) средствами аудиозаписи. Видеозапись (аудиозапись) в месте заседаний АК ведется в период проведения заседаний АК.</w:t>
      </w:r>
    </w:p>
    <w:p>
      <w:pPr>
        <w:pStyle w:val="Style13"/>
        <w:numPr>
          <w:ilvl w:val="0"/>
          <w:numId w:val="7"/>
        </w:numPr>
        <w:framePr w:w="9451" w:h="13180" w:hRule="exact" w:wrap="none" w:vAnchor="page" w:hAnchor="page" w:x="1809" w:y="1298"/>
        <w:tabs>
          <w:tab w:leader="none" w:pos="1268" w:val="left"/>
        </w:tabs>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Для организации рассмотрения апелляций о несогласии с выставленными баллами по учебным предметам «Информатика», «Иностранные языки» (устная часть) места проведения заседаний АК оборудуются компьютерами с установленными специализированными программными средствами для демонстрации КИМ и файлов, прилагаемых к заданиям, для прослушивания файлов с цифровой аудиозаписью устных ответов.</w:t>
      </w:r>
    </w:p>
    <w:p>
      <w:pPr>
        <w:pStyle w:val="Style13"/>
        <w:numPr>
          <w:ilvl w:val="0"/>
          <w:numId w:val="7"/>
        </w:numPr>
        <w:framePr w:w="9451" w:h="13180" w:hRule="exact" w:wrap="none" w:vAnchor="page" w:hAnchor="page" w:x="1809" w:y="1298"/>
        <w:tabs>
          <w:tab w:leader="none" w:pos="1268" w:val="left"/>
        </w:tabs>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В отсутствие председателя АК по объективным причинам его функции и организационные задачи выполняет заместитель председателя АК. . При отсутствии ответственного секретаря АК его функции и организационные задачи выполняет другой член АК, входящий в состав АК, по решению председателя АК (заместителя председателя АК при отсутствии председателя АК по объективным причинам).</w:t>
      </w:r>
    </w:p>
    <w:p>
      <w:pPr>
        <w:pStyle w:val="Style13"/>
        <w:numPr>
          <w:ilvl w:val="0"/>
          <w:numId w:val="7"/>
        </w:numPr>
        <w:framePr w:w="9451" w:h="13180" w:hRule="exact" w:wrap="none" w:vAnchor="page" w:hAnchor="page" w:x="1809" w:y="1298"/>
        <w:tabs>
          <w:tab w:leader="none" w:pos="1268" w:val="left"/>
        </w:tabs>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 xml:space="preserve">Решения АК принимаются простым большинством голосов от числа присутствующих </w:t>
      </w:r>
      <w:r>
        <w:rPr>
          <w:rStyle w:val="CharStyle26"/>
        </w:rPr>
        <w:t xml:space="preserve">На </w:t>
      </w:r>
      <w:r>
        <w:rPr>
          <w:lang w:val="ru-RU" w:eastAsia="ru-RU" w:bidi="ru-RU"/>
          <w:w w:val="100"/>
          <w:spacing w:val="0"/>
          <w:color w:val="000000"/>
          <w:position w:val="0"/>
        </w:rPr>
        <w:t>заседании членов АК.</w:t>
      </w:r>
    </w:p>
    <w:p>
      <w:pPr>
        <w:pStyle w:val="Style13"/>
        <w:framePr w:w="9451" w:h="13180" w:hRule="exact" w:wrap="none" w:vAnchor="page" w:hAnchor="page" w:x="1809" w:y="1298"/>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При голосовании каждый член АК имеет один голос и может голосовать «за» или «против». Голосование осуществляется открыто и лично, делегирование своих функций иным лицам не допускается.</w:t>
      </w:r>
    </w:p>
    <w:p>
      <w:pPr>
        <w:pStyle w:val="Style13"/>
        <w:framePr w:w="9451" w:h="13180" w:hRule="exact" w:wrap="none" w:vAnchor="page" w:hAnchor="page" w:x="1809" w:y="1298"/>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В случае равенства голосов решающим является голос председателя АК (заместителя председателя АК при отсутствии председателя АК).</w:t>
      </w:r>
    </w:p>
    <w:p>
      <w:pPr>
        <w:pStyle w:val="Style13"/>
        <w:numPr>
          <w:ilvl w:val="0"/>
          <w:numId w:val="7"/>
        </w:numPr>
        <w:framePr w:w="9451" w:h="13180" w:hRule="exact" w:wrap="none" w:vAnchor="page" w:hAnchor="page" w:x="1809" w:y="1298"/>
        <w:tabs>
          <w:tab w:leader="none" w:pos="1268" w:val="left"/>
        </w:tabs>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В случае присутствия на заседании АК при рассмотрении апелляций апеллянтов и (или) их родителей (законных представителей), или лиц по доверенности голосование осуществляется после того, как указанные лица покинут помещение, в котором проводится заседание АК, на время голосования АК.</w:t>
      </w:r>
    </w:p>
    <w:p>
      <w:pPr>
        <w:pStyle w:val="Style13"/>
        <w:framePr w:w="9451" w:h="13180" w:hRule="exact" w:wrap="none" w:vAnchor="page" w:hAnchor="page" w:x="1809" w:y="1298"/>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После принятия решения апеллянты и (или) их родители (законные представители), или лица по доверенности приглашаются в помещение, в котором проводится заседание АК, для объявления им решения АК и заполнения соответствующих отчетных форм.</w:t>
      </w:r>
    </w:p>
    <w:p>
      <w:pPr>
        <w:pStyle w:val="Style13"/>
        <w:numPr>
          <w:ilvl w:val="0"/>
          <w:numId w:val="7"/>
        </w:numPr>
        <w:framePr w:w="9451" w:h="13180" w:hRule="exact" w:wrap="none" w:vAnchor="page" w:hAnchor="page" w:x="1809" w:y="1298"/>
        <w:tabs>
          <w:tab w:leader="none" w:pos="1172" w:val="left"/>
        </w:tabs>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Принятые на заседании АК решения оформляются протоколом АК\ который подписывается председателем АК (заместителем председателя АК при отсутствии председателя АК) и ответственным секретарем АК.</w:t>
      </w:r>
    </w:p>
    <w:p>
      <w:pPr>
        <w:pStyle w:val="Style13"/>
        <w:framePr w:w="9451" w:h="13180" w:hRule="exact" w:wrap="none" w:vAnchor="page" w:hAnchor="page" w:x="1809" w:y="1298"/>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 xml:space="preserve">В протоколе заседания АК фиксируются все рассматриваемые на заседании АК вопросы и принятые по рассматриваемым вопросам решения, а также результаты голосования. </w:t>
      </w:r>
      <w:r>
        <w:rPr>
          <w:lang w:val="ru-RU" w:eastAsia="ru-RU" w:bidi="ru-RU"/>
          <w:vertAlign w:val="superscript"/>
          <w:w w:val="100"/>
          <w:spacing w:val="0"/>
          <w:color w:val="000000"/>
          <w:position w:val="0"/>
        </w:rPr>
        <w:t>5</w:t>
      </w:r>
    </w:p>
    <w:p>
      <w:pPr>
        <w:pStyle w:val="Style20"/>
        <w:framePr w:wrap="none" w:vAnchor="page" w:hAnchor="page" w:x="2611" w:y="15351"/>
        <w:tabs>
          <w:tab w:leader="none" w:pos="955" w:val="left"/>
        </w:tabs>
        <w:widowControl w:val="0"/>
        <w:keepNext w:val="0"/>
        <w:keepLines w:val="0"/>
        <w:shd w:val="clear" w:color="auto" w:fill="auto"/>
        <w:bidi w:val="0"/>
        <w:jc w:val="both"/>
        <w:spacing w:before="0" w:after="0" w:line="190" w:lineRule="exact"/>
        <w:ind w:left="840" w:right="0" w:firstLine="0"/>
      </w:pPr>
      <w:r>
        <w:rPr>
          <w:lang w:val="ru-RU" w:eastAsia="ru-RU" w:bidi="ru-RU"/>
          <w:vertAlign w:val="superscript"/>
          <w:w w:val="100"/>
          <w:spacing w:val="0"/>
          <w:color w:val="000000"/>
          <w:position w:val="0"/>
        </w:rPr>
        <w:t>5</w:t>
      </w:r>
      <w:r>
        <w:rPr>
          <w:lang w:val="ru-RU" w:eastAsia="ru-RU" w:bidi="ru-RU"/>
          <w:w w:val="100"/>
          <w:spacing w:val="0"/>
          <w:color w:val="000000"/>
          <w:position w:val="0"/>
        </w:rPr>
        <w:tab/>
        <w:t>Образец протокола заседания АК приведен в Приложении I к настоящему Положению.</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46" w:y="711"/>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4</w:t>
      </w:r>
    </w:p>
    <w:p>
      <w:pPr>
        <w:pStyle w:val="Style13"/>
        <w:numPr>
          <w:ilvl w:val="0"/>
          <w:numId w:val="7"/>
        </w:numPr>
        <w:framePr w:w="9466" w:h="11582" w:hRule="exact" w:wrap="none" w:vAnchor="page" w:hAnchor="page" w:x="1802" w:y="1298"/>
        <w:tabs>
          <w:tab w:leader="none" w:pos="1227"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По решению председателя АК (заместителя председателя АК при отсутствии председателя АК) из протокола заседания АК могут предоставляться выписки</w:t>
      </w:r>
      <w:r>
        <w:rPr>
          <w:lang w:val="ru-RU" w:eastAsia="ru-RU" w:bidi="ru-RU"/>
          <w:vertAlign w:val="superscript"/>
          <w:w w:val="100"/>
          <w:spacing w:val="0"/>
          <w:color w:val="000000"/>
          <w:position w:val="0"/>
        </w:rPr>
        <w:t>6</w:t>
      </w:r>
      <w:r>
        <w:rPr>
          <w:lang w:val="ru-RU" w:eastAsia="ru-RU" w:bidi="ru-RU"/>
          <w:w w:val="100"/>
          <w:spacing w:val="0"/>
          <w:color w:val="000000"/>
          <w:position w:val="0"/>
        </w:rPr>
        <w:t xml:space="preserve"> заинтересованным лицам по рассматриваемым в части их интересов вопросам и принятым по ним решениям.</w:t>
      </w:r>
    </w:p>
    <w:p>
      <w:pPr>
        <w:pStyle w:val="Style13"/>
        <w:framePr w:w="9466" w:h="11582" w:hRule="exact" w:wrap="none" w:vAnchor="page" w:hAnchor="page" w:x="1802" w:y="1298"/>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Выписка из протокола заседания АК подписывается председателем АК (заместителем председателя АК при отсутствии председателя АК) и ответственным секретарем АК.</w:t>
      </w:r>
    </w:p>
    <w:p>
      <w:pPr>
        <w:pStyle w:val="Style13"/>
        <w:numPr>
          <w:ilvl w:val="0"/>
          <w:numId w:val="7"/>
        </w:numPr>
        <w:framePr w:w="9466" w:h="11582" w:hRule="exact" w:wrap="none" w:vAnchor="page" w:hAnchor="page" w:x="1802" w:y="1298"/>
        <w:tabs>
          <w:tab w:leader="none" w:pos="1302"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Отчетными документами по основным видам работ АК являются:</w:t>
      </w:r>
    </w:p>
    <w:p>
      <w:pPr>
        <w:pStyle w:val="Style13"/>
        <w:framePr w:w="9466" w:h="11582" w:hRule="exact" w:wrap="none" w:vAnchor="page" w:hAnchor="page" w:x="1802" w:y="1298"/>
        <w:tabs>
          <w:tab w:leader="none" w:pos="1177"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w:t>
        <w:tab/>
        <w:t>апелляции</w:t>
      </w:r>
      <w:r>
        <w:rPr>
          <w:lang w:val="ru-RU" w:eastAsia="ru-RU" w:bidi="ru-RU"/>
          <w:vertAlign w:val="superscript"/>
          <w:w w:val="100"/>
          <w:spacing w:val="0"/>
          <w:color w:val="000000"/>
          <w:position w:val="0"/>
        </w:rPr>
        <w:t>7</w:t>
      </w:r>
      <w:r>
        <w:rPr>
          <w:lang w:val="ru-RU" w:eastAsia="ru-RU" w:bidi="ru-RU"/>
          <w:w w:val="100"/>
          <w:spacing w:val="0"/>
          <w:color w:val="000000"/>
          <w:position w:val="0"/>
        </w:rPr>
        <w:t>;</w:t>
      </w:r>
    </w:p>
    <w:p>
      <w:pPr>
        <w:pStyle w:val="Style13"/>
        <w:framePr w:w="9466" w:h="11582" w:hRule="exact" w:wrap="none" w:vAnchor="page" w:hAnchor="page" w:x="1802" w:y="1298"/>
        <w:tabs>
          <w:tab w:leader="none" w:pos="1201"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б)</w:t>
        <w:tab/>
        <w:t>журнал регистрации апелляций;</w:t>
      </w:r>
    </w:p>
    <w:p>
      <w:pPr>
        <w:pStyle w:val="Style13"/>
        <w:framePr w:w="9466" w:h="11582" w:hRule="exact" w:wrap="none" w:vAnchor="page" w:hAnchor="page" w:x="1802" w:y="1298"/>
        <w:tabs>
          <w:tab w:leader="none" w:pos="1201"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w:t>
        <w:tab/>
        <w:t>протоколы заседаний АК;</w:t>
      </w:r>
    </w:p>
    <w:p>
      <w:pPr>
        <w:pStyle w:val="Style13"/>
        <w:framePr w:w="9466" w:h="11582" w:hRule="exact" w:wrap="none" w:vAnchor="page" w:hAnchor="page" w:x="1802" w:y="1298"/>
        <w:tabs>
          <w:tab w:leader="none" w:pos="1201"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г)</w:t>
        <w:tab/>
        <w:t>протоколы рассмотрения апелляций</w:t>
      </w:r>
      <w:r>
        <w:rPr>
          <w:lang w:val="ru-RU" w:eastAsia="ru-RU" w:bidi="ru-RU"/>
          <w:vertAlign w:val="superscript"/>
          <w:w w:val="100"/>
          <w:spacing w:val="0"/>
          <w:color w:val="000000"/>
          <w:position w:val="0"/>
        </w:rPr>
        <w:t>8</w:t>
      </w:r>
      <w:r>
        <w:rPr>
          <w:lang w:val="ru-RU" w:eastAsia="ru-RU" w:bidi="ru-RU"/>
          <w:w w:val="100"/>
          <w:spacing w:val="0"/>
          <w:color w:val="000000"/>
          <w:position w:val="0"/>
        </w:rPr>
        <w:t>;</w:t>
      </w:r>
    </w:p>
    <w:p>
      <w:pPr>
        <w:pStyle w:val="Style13"/>
        <w:framePr w:w="9466" w:h="11582" w:hRule="exact" w:wrap="none" w:vAnchor="page" w:hAnchor="page" w:x="1802" w:y="1298"/>
        <w:tabs>
          <w:tab w:leader="none" w:pos="1206"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д)</w:t>
        <w:tab/>
        <w:t>заключения привлеченных экспертов предметной комиссии (далее -</w:t>
      </w:r>
    </w:p>
    <w:p>
      <w:pPr>
        <w:pStyle w:val="Style13"/>
        <w:framePr w:w="9466" w:h="11582" w:hRule="exact" w:wrap="none" w:vAnchor="page" w:hAnchor="page" w:x="1802" w:y="1298"/>
        <w:widowControl w:val="0"/>
        <w:keepNext w:val="0"/>
        <w:keepLines w:val="0"/>
        <w:shd w:val="clear" w:color="auto" w:fill="auto"/>
        <w:bidi w:val="0"/>
        <w:jc w:val="left"/>
        <w:spacing w:before="0" w:after="0" w:line="317" w:lineRule="exact"/>
        <w:ind w:left="0" w:right="0" w:firstLine="0"/>
      </w:pPr>
      <w:r>
        <w:rPr>
          <w:lang w:val="ru-RU" w:eastAsia="ru-RU" w:bidi="ru-RU"/>
          <w:w w:val="100"/>
          <w:spacing w:val="0"/>
          <w:color w:val="000000"/>
          <w:position w:val="0"/>
        </w:rPr>
        <w:t>ПК);</w:t>
      </w:r>
    </w:p>
    <w:p>
      <w:pPr>
        <w:pStyle w:val="Style13"/>
        <w:framePr w:w="9466" w:h="11582" w:hRule="exact" w:wrap="none" w:vAnchor="page" w:hAnchor="page" w:x="1802" w:y="1298"/>
        <w:tabs>
          <w:tab w:leader="none" w:pos="1126"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е)</w:t>
        <w:tab/>
        <w:t>материалы, полученные из пунктов проведения экзаменов (далее - ППЭ) при рассмотрении апелляции о нарушении Порядка;</w:t>
      </w:r>
    </w:p>
    <w:p>
      <w:pPr>
        <w:pStyle w:val="Style13"/>
        <w:framePr w:w="9466" w:h="11582" w:hRule="exact" w:wrap="none" w:vAnchor="page" w:hAnchor="page" w:x="1802" w:y="1298"/>
        <w:tabs>
          <w:tab w:leader="none" w:pos="1249"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ж)</w:t>
        <w:tab/>
        <w:t>письменные заявления апеллянтов об отзыве апелляций.</w:t>
      </w:r>
    </w:p>
    <w:p>
      <w:pPr>
        <w:pStyle w:val="Style13"/>
        <w:numPr>
          <w:ilvl w:val="0"/>
          <w:numId w:val="7"/>
        </w:numPr>
        <w:framePr w:w="9466" w:h="11582" w:hRule="exact" w:wrap="none" w:vAnchor="page" w:hAnchor="page" w:x="1802" w:y="1298"/>
        <w:tabs>
          <w:tab w:leader="none" w:pos="1227"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Отчетные документы АК хранятся до 1 марта года, следующего за годом проведения экзамена, в местах, определенных АК, в условиях, исключающих доступ к ним посторонних лиц и позволяющих обеспечить их сохранность.</w:t>
      </w:r>
    </w:p>
    <w:p>
      <w:pPr>
        <w:pStyle w:val="Style13"/>
        <w:framePr w:w="9466" w:h="11582" w:hRule="exact" w:wrap="none" w:vAnchor="page" w:hAnchor="page" w:x="1802" w:y="1298"/>
        <w:widowControl w:val="0"/>
        <w:keepNext w:val="0"/>
        <w:keepLines w:val="0"/>
        <w:shd w:val="clear" w:color="auto" w:fill="auto"/>
        <w:bidi w:val="0"/>
        <w:spacing w:before="0" w:after="47" w:line="317" w:lineRule="exact"/>
        <w:ind w:left="0" w:right="0" w:firstLine="780"/>
      </w:pPr>
      <w:r>
        <w:rPr>
          <w:lang w:val="ru-RU" w:eastAsia="ru-RU" w:bidi="ru-RU"/>
          <w:w w:val="100"/>
          <w:spacing w:val="0"/>
          <w:color w:val="000000"/>
          <w:position w:val="0"/>
        </w:rPr>
        <w:t>По истечении установленного срока отчетные документы АК уничтожаются в порядке, определенном АК.</w:t>
      </w:r>
    </w:p>
    <w:p>
      <w:pPr>
        <w:pStyle w:val="Style18"/>
        <w:numPr>
          <w:ilvl w:val="0"/>
          <w:numId w:val="5"/>
        </w:numPr>
        <w:framePr w:w="9466" w:h="11582" w:hRule="exact" w:wrap="none" w:vAnchor="page" w:hAnchor="page" w:x="1802" w:y="1298"/>
        <w:tabs>
          <w:tab w:leader="none" w:pos="2407" w:val="left"/>
        </w:tabs>
        <w:widowControl w:val="0"/>
        <w:keepNext w:val="0"/>
        <w:keepLines w:val="0"/>
        <w:shd w:val="clear" w:color="auto" w:fill="auto"/>
        <w:bidi w:val="0"/>
        <w:jc w:val="both"/>
        <w:spacing w:before="0" w:after="0" w:line="634" w:lineRule="exact"/>
        <w:ind w:left="2020" w:right="0" w:firstLine="0"/>
      </w:pPr>
      <w:bookmarkStart w:id="5" w:name="bookmark5"/>
      <w:r>
        <w:rPr>
          <w:lang w:val="ru-RU" w:eastAsia="ru-RU" w:bidi="ru-RU"/>
          <w:w w:val="100"/>
          <w:spacing w:val="0"/>
          <w:color w:val="000000"/>
          <w:position w:val="0"/>
        </w:rPr>
        <w:t>Функции и организационные задачи АК</w:t>
      </w:r>
      <w:bookmarkEnd w:id="5"/>
    </w:p>
    <w:p>
      <w:pPr>
        <w:pStyle w:val="Style18"/>
        <w:numPr>
          <w:ilvl w:val="0"/>
          <w:numId w:val="11"/>
        </w:numPr>
        <w:framePr w:w="9466" w:h="11582" w:hRule="exact" w:wrap="none" w:vAnchor="page" w:hAnchor="page" w:x="1802" w:y="1298"/>
        <w:tabs>
          <w:tab w:leader="none" w:pos="4173" w:val="left"/>
        </w:tabs>
        <w:widowControl w:val="0"/>
        <w:keepNext w:val="0"/>
        <w:keepLines w:val="0"/>
        <w:shd w:val="clear" w:color="auto" w:fill="auto"/>
        <w:bidi w:val="0"/>
        <w:jc w:val="both"/>
        <w:spacing w:before="0" w:after="0" w:line="634" w:lineRule="exact"/>
        <w:ind w:left="3800" w:right="0" w:firstLine="0"/>
      </w:pPr>
      <w:bookmarkStart w:id="6" w:name="bookmark6"/>
      <w:r>
        <w:rPr>
          <w:lang w:val="ru-RU" w:eastAsia="ru-RU" w:bidi="ru-RU"/>
          <w:w w:val="100"/>
          <w:spacing w:val="0"/>
          <w:color w:val="000000"/>
          <w:position w:val="0"/>
        </w:rPr>
        <w:t>Функции АК</w:t>
      </w:r>
      <w:bookmarkEnd w:id="6"/>
    </w:p>
    <w:p>
      <w:pPr>
        <w:pStyle w:val="Style18"/>
        <w:numPr>
          <w:ilvl w:val="0"/>
          <w:numId w:val="7"/>
        </w:numPr>
        <w:framePr w:w="9466" w:h="11582" w:hRule="exact" w:wrap="none" w:vAnchor="page" w:hAnchor="page" w:x="1802" w:y="1298"/>
        <w:tabs>
          <w:tab w:leader="none" w:pos="1306" w:val="left"/>
        </w:tabs>
        <w:widowControl w:val="0"/>
        <w:keepNext w:val="0"/>
        <w:keepLines w:val="0"/>
        <w:shd w:val="clear" w:color="auto" w:fill="auto"/>
        <w:bidi w:val="0"/>
        <w:jc w:val="both"/>
        <w:spacing w:before="0" w:after="0" w:line="317" w:lineRule="exact"/>
        <w:ind w:left="0" w:right="0" w:firstLine="780"/>
      </w:pPr>
      <w:bookmarkStart w:id="7" w:name="bookmark7"/>
      <w:r>
        <w:rPr>
          <w:lang w:val="ru-RU" w:eastAsia="ru-RU" w:bidi="ru-RU"/>
          <w:w w:val="100"/>
          <w:spacing w:val="0"/>
          <w:color w:val="000000"/>
          <w:position w:val="0"/>
        </w:rPr>
        <w:t>В рамках рассмотрения апелляций о нарушении Порядка АК:</w:t>
      </w:r>
      <w:bookmarkEnd w:id="7"/>
    </w:p>
    <w:p>
      <w:pPr>
        <w:pStyle w:val="Style13"/>
        <w:framePr w:w="9466" w:h="11582" w:hRule="exact" w:wrap="none" w:vAnchor="page" w:hAnchor="page" w:x="1802" w:y="1298"/>
        <w:tabs>
          <w:tab w:leader="none" w:pos="1120"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w:t>
        <w:tab/>
        <w:t>осуществляет прием</w:t>
      </w:r>
      <w:r>
        <w:rPr>
          <w:lang w:val="ru-RU" w:eastAsia="ru-RU" w:bidi="ru-RU"/>
          <w:vertAlign w:val="superscript"/>
          <w:w w:val="100"/>
          <w:spacing w:val="0"/>
          <w:color w:val="000000"/>
          <w:position w:val="0"/>
        </w:rPr>
        <w:t>9</w:t>
      </w:r>
      <w:r>
        <w:rPr>
          <w:lang w:val="ru-RU" w:eastAsia="ru-RU" w:bidi="ru-RU"/>
          <w:w w:val="100"/>
          <w:spacing w:val="0"/>
          <w:color w:val="000000"/>
          <w:position w:val="0"/>
        </w:rPr>
        <w:t xml:space="preserve"> апелляций о нарушении Порядка (форма Г1ПЭ-02);</w:t>
      </w:r>
    </w:p>
    <w:p>
      <w:pPr>
        <w:pStyle w:val="Style13"/>
        <w:framePr w:w="9466" w:h="11582" w:hRule="exact" w:wrap="none" w:vAnchor="page" w:hAnchor="page" w:x="1802" w:y="1298"/>
        <w:tabs>
          <w:tab w:leader="none" w:pos="1122"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б)</w:t>
        <w:tab/>
        <w:t>осуществляет прием протоколов рассмотрений апелляций о нарушении Порядка проведения ГИА, включающих заключение по результатам проверки изложенных в апелляции сведений о нарушении порядка проведения ГИА (форма ППЭ-03), а также материалы проверки изложенных в апелляции сведений, полученные из ППЭ (при наличии)</w:t>
      </w:r>
      <w:r>
        <w:rPr>
          <w:lang w:val="ru-RU" w:eastAsia="ru-RU" w:bidi="ru-RU"/>
          <w:vertAlign w:val="superscript"/>
          <w:w w:val="100"/>
          <w:spacing w:val="0"/>
          <w:color w:val="000000"/>
          <w:position w:val="0"/>
        </w:rPr>
        <w:t>10</w:t>
      </w:r>
      <w:r>
        <w:rPr>
          <w:lang w:val="ru-RU" w:eastAsia="ru-RU" w:bidi="ru-RU"/>
          <w:w w:val="100"/>
          <w:spacing w:val="0"/>
          <w:color w:val="000000"/>
          <w:position w:val="0"/>
        </w:rPr>
        <w:t>;</w:t>
      </w:r>
    </w:p>
    <w:p>
      <w:pPr>
        <w:pStyle w:val="Style20"/>
        <w:framePr w:w="9384" w:h="263" w:hRule="exact" w:wrap="none" w:vAnchor="page" w:hAnchor="page" w:x="1883" w:y="13281"/>
        <w:tabs>
          <w:tab w:leader="none" w:pos="940" w:val="left"/>
        </w:tabs>
        <w:widowControl w:val="0"/>
        <w:keepNext w:val="0"/>
        <w:keepLines w:val="0"/>
        <w:shd w:val="clear" w:color="auto" w:fill="auto"/>
        <w:bidi w:val="0"/>
        <w:jc w:val="both"/>
        <w:spacing w:before="0" w:after="0" w:line="230" w:lineRule="exact"/>
        <w:ind w:left="820" w:right="0" w:firstLine="0"/>
      </w:pPr>
      <w:r>
        <w:rPr>
          <w:lang w:val="ru-RU" w:eastAsia="ru-RU" w:bidi="ru-RU"/>
          <w:vertAlign w:val="superscript"/>
          <w:w w:val="100"/>
          <w:spacing w:val="0"/>
          <w:color w:val="000000"/>
          <w:position w:val="0"/>
        </w:rPr>
        <w:t>6</w:t>
      </w:r>
      <w:r>
        <w:rPr>
          <w:lang w:val="ru-RU" w:eastAsia="ru-RU" w:bidi="ru-RU"/>
          <w:w w:val="100"/>
          <w:spacing w:val="0"/>
          <w:color w:val="000000"/>
          <w:position w:val="0"/>
        </w:rPr>
        <w:tab/>
        <w:t>Образец выписки из протокола АК приведен в Приложении 2 к настоящему 11оложению.</w:t>
      </w:r>
    </w:p>
    <w:p>
      <w:pPr>
        <w:pStyle w:val="Style20"/>
        <w:framePr w:w="9384" w:h="231" w:hRule="exact" w:wrap="none" w:vAnchor="page" w:hAnchor="page" w:x="1883" w:y="13540"/>
        <w:widowControl w:val="0"/>
        <w:keepNext w:val="0"/>
        <w:keepLines w:val="0"/>
        <w:shd w:val="clear" w:color="auto" w:fill="auto"/>
        <w:bidi w:val="0"/>
        <w:jc w:val="left"/>
        <w:spacing w:before="0" w:after="0" w:line="230" w:lineRule="exact"/>
        <w:ind w:left="940" w:right="0" w:firstLine="0"/>
      </w:pPr>
      <w:r>
        <w:rPr>
          <w:lang w:val="ru-RU" w:eastAsia="ru-RU" w:bidi="ru-RU"/>
          <w:w w:val="100"/>
          <w:spacing w:val="0"/>
          <w:color w:val="000000"/>
          <w:position w:val="0"/>
        </w:rPr>
        <w:t>Формы ППЭ-02, 1-АП, 1-АП-КЕГЭ.</w:t>
      </w:r>
    </w:p>
    <w:p>
      <w:pPr>
        <w:pStyle w:val="Style20"/>
        <w:framePr w:w="9384" w:h="461" w:hRule="exact" w:wrap="none" w:vAnchor="page" w:hAnchor="page" w:x="1883" w:y="13770"/>
        <w:tabs>
          <w:tab w:leader="none" w:pos="883" w:val="left"/>
        </w:tabs>
        <w:widowControl w:val="0"/>
        <w:keepNext w:val="0"/>
        <w:keepLines w:val="0"/>
        <w:shd w:val="clear" w:color="auto" w:fill="auto"/>
        <w:bidi w:val="0"/>
        <w:jc w:val="left"/>
        <w:spacing w:before="0" w:after="0" w:line="230" w:lineRule="exact"/>
        <w:ind w:left="0" w:right="0" w:firstLine="820"/>
      </w:pPr>
      <w:r>
        <w:rPr>
          <w:lang w:val="ru-RU" w:eastAsia="ru-RU" w:bidi="ru-RU"/>
          <w:vertAlign w:val="superscript"/>
          <w:w w:val="100"/>
          <w:spacing w:val="0"/>
          <w:color w:val="000000"/>
          <w:position w:val="0"/>
        </w:rPr>
        <w:t>8</w:t>
      </w:r>
      <w:r>
        <w:rPr>
          <w:lang w:val="ru-RU" w:eastAsia="ru-RU" w:bidi="ru-RU"/>
          <w:w w:val="100"/>
          <w:spacing w:val="0"/>
          <w:color w:val="000000"/>
          <w:position w:val="0"/>
        </w:rPr>
        <w:tab/>
        <w:t xml:space="preserve">Формы ППЭ-03, 2-АП (с приложениями 2-АП-1, 2-АП-2, 2-АГ1-3, 2-АП-4, </w:t>
      </w:r>
      <w:r>
        <w:rPr>
          <w:lang w:val="en-US" w:eastAsia="en-US" w:bidi="en-US"/>
          <w:w w:val="100"/>
          <w:spacing w:val="0"/>
          <w:color w:val="000000"/>
          <w:position w:val="0"/>
        </w:rPr>
        <w:t xml:space="preserve">2-AI1-5. </w:t>
      </w:r>
      <w:r>
        <w:rPr>
          <w:lang w:val="ru-RU" w:eastAsia="ru-RU" w:bidi="ru-RU"/>
          <w:w w:val="100"/>
          <w:spacing w:val="0"/>
          <w:color w:val="000000"/>
          <w:position w:val="0"/>
        </w:rPr>
        <w:t>2-АП-К), 2-АПГВЭ.</w:t>
      </w:r>
    </w:p>
    <w:p>
      <w:pPr>
        <w:pStyle w:val="Style20"/>
        <w:framePr w:w="9384" w:h="934" w:hRule="exact" w:wrap="none" w:vAnchor="page" w:hAnchor="page" w:x="1883" w:y="14228"/>
        <w:tabs>
          <w:tab w:leader="none" w:pos="830" w:val="left"/>
        </w:tabs>
        <w:widowControl w:val="0"/>
        <w:keepNext w:val="0"/>
        <w:keepLines w:val="0"/>
        <w:shd w:val="clear" w:color="auto" w:fill="auto"/>
        <w:bidi w:val="0"/>
        <w:jc w:val="both"/>
        <w:spacing w:before="0" w:after="0" w:line="230" w:lineRule="exact"/>
        <w:ind w:left="0" w:right="0" w:firstLine="820"/>
      </w:pPr>
      <w:r>
        <w:rPr>
          <w:lang w:val="ru-RU" w:eastAsia="ru-RU" w:bidi="ru-RU"/>
          <w:vertAlign w:val="superscript"/>
          <w:w w:val="100"/>
          <w:spacing w:val="0"/>
          <w:color w:val="000000"/>
          <w:position w:val="0"/>
        </w:rPr>
        <w:t>9</w:t>
      </w:r>
      <w:r>
        <w:rPr>
          <w:lang w:val="ru-RU" w:eastAsia="ru-RU" w:bidi="ru-RU"/>
          <w:w w:val="100"/>
          <w:spacing w:val="0"/>
          <w:color w:val="000000"/>
          <w:position w:val="0"/>
        </w:rPr>
        <w:tab/>
        <w:t>За исключением апелляций по вопросам содержания и структуры заданий по учебным предметам, а также по вопросам, связанным с оцениванием результатов выполнения заданий контрольно</w:t>
        <w:softHyphen/>
        <w:t>измерительных материалов с кратким ответом, с нарушением участником экзамена требований Порядка, с неправильным заполнением бланков.</w:t>
      </w:r>
    </w:p>
    <w:p>
      <w:pPr>
        <w:pStyle w:val="Style20"/>
        <w:framePr w:w="9384" w:h="485" w:hRule="exact" w:wrap="none" w:vAnchor="page" w:hAnchor="page" w:x="1883" w:y="15162"/>
        <w:widowControl w:val="0"/>
        <w:keepNext w:val="0"/>
        <w:keepLines w:val="0"/>
        <w:shd w:val="clear" w:color="auto" w:fill="auto"/>
        <w:bidi w:val="0"/>
        <w:jc w:val="right"/>
        <w:spacing w:before="0" w:after="0" w:line="230" w:lineRule="exact"/>
        <w:ind w:left="0" w:right="0" w:firstLine="0"/>
      </w:pPr>
      <w:r>
        <w:rPr>
          <w:lang w:val="ru-RU" w:eastAsia="ru-RU" w:bidi="ru-RU"/>
          <w:vertAlign w:val="superscript"/>
          <w:w w:val="100"/>
          <w:spacing w:val="0"/>
          <w:color w:val="000000"/>
          <w:position w:val="0"/>
        </w:rPr>
        <w:t>111</w:t>
      </w:r>
      <w:r>
        <w:rPr>
          <w:lang w:val="ru-RU" w:eastAsia="ru-RU" w:bidi="ru-RU"/>
          <w:w w:val="100"/>
          <w:spacing w:val="0"/>
          <w:color w:val="000000"/>
          <w:position w:val="0"/>
        </w:rPr>
        <w:t xml:space="preserve"> Например, объяснительные организаторов, технических специалистов, экзаменаторов- собеседников (при наличии), не задействованных в аудитории, в которой сдавал экзамен апеллянт,</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58" w:y="721"/>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5</w:t>
      </w:r>
    </w:p>
    <w:p>
      <w:pPr>
        <w:pStyle w:val="Style13"/>
        <w:framePr w:w="9470" w:h="9969" w:hRule="exact" w:wrap="none" w:vAnchor="page" w:hAnchor="page" w:x="1799" w:y="1317"/>
        <w:tabs>
          <w:tab w:leader="none" w:pos="1069"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w:t>
        <w:tab/>
        <w:t>рассматривает апелляции о нарушении Порядка (форма ППЭ-02), протоколы рассмотрений апелляций о нарушении Порядка (форма ППЭ-03) в течение двух рабочих дней, следующих за днем их поступления в АК;</w:t>
      </w:r>
    </w:p>
    <w:p>
      <w:pPr>
        <w:pStyle w:val="Style13"/>
        <w:framePr w:w="9470" w:h="9969" w:hRule="exact" w:wrap="none" w:vAnchor="page" w:hAnchor="page" w:x="1799" w:y="1317"/>
        <w:tabs>
          <w:tab w:leader="none" w:pos="1069"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г)</w:t>
        <w:tab/>
        <w:t>принимает по результатам рассмотрения апелляций о нарушении Порядка решения об удовлетворении или отклонении апелляций о нарушении Порядка.</w:t>
      </w:r>
    </w:p>
    <w:p>
      <w:pPr>
        <w:pStyle w:val="Style18"/>
        <w:numPr>
          <w:ilvl w:val="0"/>
          <w:numId w:val="7"/>
        </w:numPr>
        <w:framePr w:w="9470" w:h="9969" w:hRule="exact" w:wrap="none" w:vAnchor="page" w:hAnchor="page" w:x="1799" w:y="1317"/>
        <w:tabs>
          <w:tab w:leader="none" w:pos="1392" w:val="left"/>
        </w:tabs>
        <w:widowControl w:val="0"/>
        <w:keepNext w:val="0"/>
        <w:keepLines w:val="0"/>
        <w:shd w:val="clear" w:color="auto" w:fill="auto"/>
        <w:bidi w:val="0"/>
        <w:jc w:val="both"/>
        <w:spacing w:before="0" w:after="0" w:line="317" w:lineRule="exact"/>
        <w:ind w:left="0" w:right="0" w:firstLine="780"/>
      </w:pPr>
      <w:bookmarkStart w:id="8" w:name="bookmark8"/>
      <w:r>
        <w:rPr>
          <w:lang w:val="ru-RU" w:eastAsia="ru-RU" w:bidi="ru-RU"/>
          <w:w w:val="100"/>
          <w:spacing w:val="0"/>
          <w:color w:val="000000"/>
          <w:position w:val="0"/>
        </w:rPr>
        <w:t>В рамках рассмотрения апелляций о несогласии с выставленными баллами АК:</w:t>
      </w:r>
      <w:bookmarkEnd w:id="8"/>
    </w:p>
    <w:p>
      <w:pPr>
        <w:pStyle w:val="Style3"/>
        <w:framePr w:w="9470" w:h="9969" w:hRule="exact" w:wrap="none" w:vAnchor="page" w:hAnchor="page" w:x="1799" w:y="1317"/>
        <w:widowControl w:val="0"/>
        <w:keepNext w:val="0"/>
        <w:keepLines w:val="0"/>
        <w:shd w:val="clear" w:color="auto" w:fill="auto"/>
        <w:bidi w:val="0"/>
        <w:jc w:val="both"/>
        <w:spacing w:before="0" w:after="0" w:line="317" w:lineRule="exact"/>
        <w:ind w:left="0" w:right="0" w:firstLine="780"/>
      </w:pPr>
      <w:r>
        <w:rPr>
          <w:lang w:val="ru-RU" w:eastAsia="ru-RU" w:bidi="ru-RU"/>
          <w:w w:val="100"/>
          <w:spacing w:val="0"/>
          <w:color w:val="000000"/>
          <w:position w:val="0"/>
        </w:rPr>
        <w:t>До заседания АК по рассмотрению апелляций о несогласии с выставленными баллами:</w:t>
      </w:r>
    </w:p>
    <w:p>
      <w:pPr>
        <w:pStyle w:val="Style13"/>
        <w:framePr w:w="9470" w:h="9969" w:hRule="exact" w:wrap="none" w:vAnchor="page" w:hAnchor="page" w:x="1799" w:y="1317"/>
        <w:tabs>
          <w:tab w:leader="none" w:pos="1069"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w:t>
        <w:tab/>
        <w:t>осуществляет прием" апелляций о несогласии с выставленными баллами;</w:t>
      </w:r>
    </w:p>
    <w:p>
      <w:pPr>
        <w:pStyle w:val="Style13"/>
        <w:framePr w:w="9470" w:h="9969" w:hRule="exact" w:wrap="none" w:vAnchor="page" w:hAnchor="page" w:x="1799" w:y="1317"/>
        <w:tabs>
          <w:tab w:leader="none" w:pos="1069"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б)</w:t>
        <w:tab/>
        <w:t>запрашивает в РЦОИ изображения бланков, файлы, содержащие ответы апеллянтов на задания контрольно-измерительных материалов (далее - КИМ), в том числе файлы с цифровой аудиозаписью устных ответов апеллянтов (при наличии), копии протоколов проверки ЭР ПК по соответствующим учебным предметам, КИМ, выполнявшиеся апеллянтами, а также критерии оценивания;</w:t>
      </w:r>
    </w:p>
    <w:p>
      <w:pPr>
        <w:pStyle w:val="Style13"/>
        <w:framePr w:w="9470" w:h="9969" w:hRule="exact" w:wrap="none" w:vAnchor="page" w:hAnchor="page" w:x="1799" w:y="1317"/>
        <w:tabs>
          <w:tab w:leader="none" w:pos="1071"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w:t>
        <w:tab/>
        <w:t>проводит проверку качества распознавания информации, внесенной в бланки, в протоколы проверки экзаменационных работ (далее - ЭР), путем сверки распознанной информации с оригинальной информацией, внесенной в бланки, в протоколы проверки ЭР, выявляет наличие технических ошибок ;</w:t>
      </w:r>
    </w:p>
    <w:p>
      <w:pPr>
        <w:pStyle w:val="Style13"/>
        <w:framePr w:w="9470" w:h="9969" w:hRule="exact" w:wrap="none" w:vAnchor="page" w:hAnchor="page" w:x="1799" w:y="1317"/>
        <w:tabs>
          <w:tab w:leader="none" w:pos="1069"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г)</w:t>
        <w:tab/>
        <w:t>привлекает эксперта ПК по соответствующему учебному предмету</w:t>
      </w:r>
      <w:r>
        <w:rPr>
          <w:lang w:val="ru-RU" w:eastAsia="ru-RU" w:bidi="ru-RU"/>
          <w:vertAlign w:val="superscript"/>
          <w:w w:val="100"/>
          <w:spacing w:val="0"/>
          <w:color w:val="000000"/>
          <w:position w:val="0"/>
        </w:rPr>
        <w:t>11 12 13</w:t>
      </w:r>
      <w:r>
        <w:rPr>
          <w:lang w:val="ru-RU" w:eastAsia="ru-RU" w:bidi="ru-RU"/>
          <w:w w:val="100"/>
          <w:spacing w:val="0"/>
          <w:color w:val="000000"/>
          <w:position w:val="0"/>
        </w:rPr>
        <w:t>, не проверявшего ранее ЭР апеллянта, для установления правильности оценивания развернутых ответов (в том числе устных ответов) апеллянта (далее - привлеченный эксперт ПК);</w:t>
      </w:r>
    </w:p>
    <w:p>
      <w:pPr>
        <w:pStyle w:val="Style13"/>
        <w:framePr w:w="9470" w:h="9969" w:hRule="exact" w:wrap="none" w:vAnchor="page" w:hAnchor="page" w:x="1799" w:y="1317"/>
        <w:tabs>
          <w:tab w:leader="none" w:pos="1069"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д)</w:t>
        <w:tab/>
        <w:t>обращается в Комиссию по разработке КИМ с запросом о разъяснениях критериев оценивания, в котором формулируются вопросы, возникшие при формировании заключения привлеченным экспертом ПК</w:t>
      </w:r>
      <w:r>
        <w:rPr>
          <w:lang w:val="ru-RU" w:eastAsia="ru-RU" w:bidi="ru-RU"/>
          <w:vertAlign w:val="superscript"/>
          <w:w w:val="100"/>
          <w:spacing w:val="0"/>
          <w:color w:val="000000"/>
          <w:position w:val="0"/>
        </w:rPr>
        <w:t>14</w:t>
      </w:r>
      <w:r>
        <w:rPr>
          <w:lang w:val="ru-RU" w:eastAsia="ru-RU" w:bidi="ru-RU"/>
          <w:w w:val="100"/>
          <w:spacing w:val="0"/>
          <w:color w:val="000000"/>
          <w:position w:val="0"/>
        </w:rPr>
        <w:t>;</w:t>
      </w:r>
    </w:p>
    <w:p>
      <w:pPr>
        <w:pStyle w:val="Style13"/>
        <w:framePr w:w="9470" w:h="9969" w:hRule="exact" w:wrap="none" w:vAnchor="page" w:hAnchor="page" w:x="1799" w:y="1317"/>
        <w:tabs>
          <w:tab w:leader="none" w:pos="1069"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е)</w:t>
        <w:tab/>
        <w:t>получает от привлеченного эксперта ПК письменное заключение с обязательной содержательной аргументацией и указанием на конкретный</w:t>
      </w:r>
    </w:p>
    <w:p>
      <w:pPr>
        <w:pStyle w:val="Style20"/>
        <w:framePr w:w="9394" w:h="483" w:hRule="exact" w:wrap="none" w:vAnchor="page" w:hAnchor="page" w:x="1876" w:y="11600"/>
        <w:widowControl w:val="0"/>
        <w:keepNext w:val="0"/>
        <w:keepLines w:val="0"/>
        <w:shd w:val="clear" w:color="auto" w:fill="auto"/>
        <w:bidi w:val="0"/>
        <w:jc w:val="both"/>
        <w:spacing w:before="0" w:after="0"/>
        <w:ind w:left="0" w:right="0" w:firstLine="0"/>
      </w:pPr>
      <w:r>
        <w:rPr>
          <w:lang w:val="ru-RU" w:eastAsia="ru-RU" w:bidi="ru-RU"/>
          <w:w w:val="100"/>
          <w:spacing w:val="0"/>
          <w:color w:val="000000"/>
          <w:position w:val="0"/>
        </w:rPr>
        <w:t>общественных наблюдателей (при наличии), сотрудников, осуществляющих охрану правопорядка, медицинских работников, а также ассистентов (при наличии), прочие материалы.</w:t>
      </w:r>
    </w:p>
    <w:p>
      <w:pPr>
        <w:pStyle w:val="Style20"/>
        <w:framePr w:w="9394" w:h="2061" w:hRule="exact" w:wrap="none" w:vAnchor="page" w:hAnchor="page" w:x="1876" w:y="12082"/>
        <w:tabs>
          <w:tab w:leader="none" w:pos="888" w:val="left"/>
        </w:tabs>
        <w:widowControl w:val="0"/>
        <w:keepNext w:val="0"/>
        <w:keepLines w:val="0"/>
        <w:shd w:val="clear" w:color="auto" w:fill="auto"/>
        <w:bidi w:val="0"/>
        <w:jc w:val="left"/>
        <w:spacing w:before="0" w:after="0"/>
        <w:ind w:left="0" w:right="0" w:firstLine="840"/>
      </w:pPr>
      <w:r>
        <w:rPr>
          <w:lang w:val="ru-RU" w:eastAsia="ru-RU" w:bidi="ru-RU"/>
          <w:vertAlign w:val="superscript"/>
          <w:w w:val="100"/>
          <w:spacing w:val="0"/>
          <w:color w:val="000000"/>
          <w:position w:val="0"/>
        </w:rPr>
        <w:t>11</w:t>
      </w:r>
      <w:r>
        <w:rPr>
          <w:lang w:val="ru-RU" w:eastAsia="ru-RU" w:bidi="ru-RU"/>
          <w:w w:val="100"/>
          <w:spacing w:val="0"/>
          <w:color w:val="000000"/>
          <w:position w:val="0"/>
        </w:rPr>
        <w:tab/>
        <w:t>За исключением апелляций по вопросам содержания и структуры заданий по учебным предметам, а также по вопросам, связанным с оцениванием результатов выполнения заданий контрольно</w:t>
        <w:softHyphen/>
        <w:t>измерительных материалов с кратким ответом, с нару шением участником экзамена требований Порядка, с неправильным заполнением бланков.</w:t>
      </w:r>
    </w:p>
    <w:p>
      <w:pPr>
        <w:pStyle w:val="Style20"/>
        <w:framePr w:w="9394" w:h="2061" w:hRule="exact" w:wrap="none" w:vAnchor="page" w:hAnchor="page" w:x="1876" w:y="12082"/>
        <w:widowControl w:val="0"/>
        <w:keepNext w:val="0"/>
        <w:keepLines w:val="0"/>
        <w:shd w:val="clear" w:color="auto" w:fill="auto"/>
        <w:bidi w:val="0"/>
        <w:jc w:val="left"/>
        <w:spacing w:before="0" w:after="0"/>
        <w:ind w:left="0" w:right="0" w:firstLine="840"/>
      </w:pPr>
      <w:r>
        <w:rPr>
          <w:lang w:val="ru-RU" w:eastAsia="ru-RU" w:bidi="ru-RU"/>
          <w:w w:val="100"/>
          <w:spacing w:val="0"/>
          <w:color w:val="000000"/>
          <w:position w:val="0"/>
        </w:rPr>
        <w:t>В случае если по решению ГЭК подача и (или) рассмотрение апелляций о несогласии с выставленными баллами организуются в дистанционной форме - КИМ. выполнявшийся апеллянтом, предъявляется ему на заседании АК по его предварительной заявке, поданной одновременно с апелляцией о несогласии с выставленными баллами (в течение двух рабочих дней, следующих за официальным днем объявления результатов экзамена по соответствующему учебному предмету).</w:t>
      </w:r>
    </w:p>
    <w:p>
      <w:pPr>
        <w:pStyle w:val="Style20"/>
        <w:framePr w:w="9394" w:h="463" w:hRule="exact" w:wrap="none" w:vAnchor="page" w:hAnchor="page" w:x="1876" w:y="14141"/>
        <w:tabs>
          <w:tab w:leader="none" w:pos="888" w:val="left"/>
        </w:tabs>
        <w:widowControl w:val="0"/>
        <w:keepNext w:val="0"/>
        <w:keepLines w:val="0"/>
        <w:shd w:val="clear" w:color="auto" w:fill="auto"/>
        <w:bidi w:val="0"/>
        <w:jc w:val="left"/>
        <w:spacing w:before="0" w:after="0"/>
        <w:ind w:left="0" w:right="0" w:firstLine="860"/>
      </w:pPr>
      <w:r>
        <w:rPr>
          <w:lang w:val="ru-RU" w:eastAsia="ru-RU" w:bidi="ru-RU"/>
          <w:vertAlign w:val="superscript"/>
          <w:w w:val="100"/>
          <w:spacing w:val="0"/>
          <w:color w:val="000000"/>
          <w:position w:val="0"/>
        </w:rPr>
        <w:t>12</w:t>
      </w:r>
      <w:r>
        <w:rPr>
          <w:lang w:val="ru-RU" w:eastAsia="ru-RU" w:bidi="ru-RU"/>
          <w:w w:val="100"/>
          <w:spacing w:val="0"/>
          <w:color w:val="000000"/>
          <w:position w:val="0"/>
        </w:rPr>
        <w:tab/>
        <w:t>Под технической ошибкой понимаются ситуации неверной обработки бланков и (или) протоколов проверки ЭР.</w:t>
      </w:r>
    </w:p>
    <w:p>
      <w:pPr>
        <w:pStyle w:val="Style20"/>
        <w:framePr w:w="9394" w:h="477" w:hRule="exact" w:wrap="none" w:vAnchor="page" w:hAnchor="page" w:x="1876" w:y="14687"/>
        <w:widowControl w:val="0"/>
        <w:keepNext w:val="0"/>
        <w:keepLines w:val="0"/>
        <w:shd w:val="clear" w:color="auto" w:fill="auto"/>
        <w:bidi w:val="0"/>
        <w:jc w:val="left"/>
        <w:spacing w:before="0" w:after="0" w:line="230" w:lineRule="exact"/>
        <w:ind w:left="140" w:right="0" w:firstLine="980"/>
      </w:pPr>
      <w:r>
        <w:rPr>
          <w:lang w:val="ru-RU" w:eastAsia="ru-RU" w:bidi="ru-RU"/>
          <w:w w:val="100"/>
          <w:spacing w:val="0"/>
          <w:color w:val="000000"/>
          <w:position w:val="0"/>
        </w:rPr>
        <w:t>За исключением рассмотрения апелляций о несогласии с выставленными баллами по учебным предметам «Математика (базовый уровень)» и «Информатика».</w:t>
      </w:r>
    </w:p>
    <w:p>
      <w:pPr>
        <w:pStyle w:val="Style20"/>
        <w:framePr w:w="9394" w:h="485" w:hRule="exact" w:wrap="none" w:vAnchor="page" w:hAnchor="page" w:x="1876" w:y="15162"/>
        <w:widowControl w:val="0"/>
        <w:keepNext w:val="0"/>
        <w:keepLines w:val="0"/>
        <w:shd w:val="clear" w:color="auto" w:fill="auto"/>
        <w:bidi w:val="0"/>
        <w:jc w:val="left"/>
        <w:spacing w:before="0" w:after="0" w:line="230" w:lineRule="exact"/>
        <w:ind w:left="140" w:right="0" w:firstLine="720"/>
      </w:pPr>
      <w:r>
        <w:rPr>
          <w:lang w:val="ru-RU" w:eastAsia="ru-RU" w:bidi="ru-RU"/>
          <w:vertAlign w:val="superscript"/>
          <w:w w:val="100"/>
          <w:spacing w:val="0"/>
          <w:color w:val="000000"/>
          <w:position w:val="0"/>
        </w:rPr>
        <w:t>14</w:t>
      </w:r>
      <w:r>
        <w:rPr>
          <w:lang w:val="ru-RU" w:eastAsia="ru-RU" w:bidi="ru-RU"/>
          <w:w w:val="100"/>
          <w:spacing w:val="0"/>
          <w:color w:val="000000"/>
          <w:position w:val="0"/>
        </w:rPr>
        <w:t xml:space="preserve"> В случае если привлеченный эксперт Г1К не дает однозначного ответа о правильности оценивания развернутых ответов (в том числе устных ответов) апеллянта.</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51" w:y="720"/>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6</w:t>
      </w:r>
    </w:p>
    <w:p>
      <w:pPr>
        <w:pStyle w:val="Style13"/>
        <w:framePr w:w="9456" w:h="13189" w:hRule="exact" w:wrap="none" w:vAnchor="page" w:hAnchor="page" w:x="1807" w:y="1294"/>
        <w:tabs>
          <w:tab w:leader="none" w:pos="1069" w:val="left"/>
        </w:tabs>
        <w:widowControl w:val="0"/>
        <w:keepNext w:val="0"/>
        <w:keepLines w:val="0"/>
        <w:shd w:val="clear" w:color="auto" w:fill="auto"/>
        <w:bidi w:val="0"/>
        <w:spacing w:before="0" w:after="0" w:line="322" w:lineRule="exact"/>
        <w:ind w:left="0" w:right="0" w:firstLine="0"/>
      </w:pPr>
      <w:r>
        <w:rPr>
          <w:lang w:val="ru-RU" w:eastAsia="ru-RU" w:bidi="ru-RU"/>
          <w:w w:val="100"/>
          <w:spacing w:val="0"/>
          <w:color w:val="000000"/>
          <w:position w:val="0"/>
        </w:rPr>
        <w:t>критерий оценивания, содержанию которого соответствует выставляемый им первичный балл</w:t>
      </w:r>
      <w:r>
        <w:rPr>
          <w:lang w:val="ru-RU" w:eastAsia="ru-RU" w:bidi="ru-RU"/>
          <w:vertAlign w:val="superscript"/>
          <w:w w:val="100"/>
          <w:spacing w:val="0"/>
          <w:color w:val="000000"/>
          <w:position w:val="0"/>
        </w:rPr>
        <w:t>1</w:t>
      </w:r>
      <w:r>
        <w:rPr>
          <w:lang w:val="ru-RU" w:eastAsia="ru-RU" w:bidi="ru-RU"/>
          <w:w w:val="100"/>
          <w:spacing w:val="0"/>
          <w:color w:val="000000"/>
          <w:position w:val="0"/>
        </w:rPr>
        <w:t>'.</w:t>
      </w:r>
    </w:p>
    <w:p>
      <w:pPr>
        <w:pStyle w:val="Style18"/>
        <w:numPr>
          <w:ilvl w:val="0"/>
          <w:numId w:val="7"/>
        </w:numPr>
        <w:framePr w:w="9456" w:h="13189" w:hRule="exact" w:wrap="none" w:vAnchor="page" w:hAnchor="page" w:x="1807" w:y="1294"/>
        <w:tabs>
          <w:tab w:leader="none" w:pos="1280" w:val="left"/>
        </w:tabs>
        <w:widowControl w:val="0"/>
        <w:keepNext w:val="0"/>
        <w:keepLines w:val="0"/>
        <w:shd w:val="clear" w:color="auto" w:fill="auto"/>
        <w:bidi w:val="0"/>
        <w:jc w:val="both"/>
        <w:spacing w:before="0" w:after="0" w:line="322" w:lineRule="exact"/>
        <w:ind w:left="0" w:right="0" w:firstLine="780"/>
      </w:pPr>
      <w:bookmarkStart w:id="9" w:name="bookmark9"/>
      <w:r>
        <w:rPr>
          <w:lang w:val="ru-RU" w:eastAsia="ru-RU" w:bidi="ru-RU"/>
          <w:w w:val="100"/>
          <w:spacing w:val="0"/>
          <w:color w:val="000000"/>
          <w:position w:val="0"/>
        </w:rPr>
        <w:t>Во время заседания АК но рассмотрению апелляций о несогласии с выставленными баллами:</w:t>
      </w:r>
      <w:bookmarkEnd w:id="9"/>
    </w:p>
    <w:p>
      <w:pPr>
        <w:pStyle w:val="Style13"/>
        <w:framePr w:w="9456" w:h="13189" w:hRule="exact" w:wrap="none" w:vAnchor="page" w:hAnchor="page" w:x="1807" w:y="1294"/>
        <w:tabs>
          <w:tab w:leader="none" w:pos="1055" w:val="left"/>
        </w:tabs>
        <w:widowControl w:val="0"/>
        <w:keepNext w:val="0"/>
        <w:keepLines w:val="0"/>
        <w:shd w:val="clear" w:color="auto" w:fill="auto"/>
        <w:bidi w:val="0"/>
        <w:spacing w:before="0" w:after="0" w:line="322" w:lineRule="exact"/>
        <w:ind w:left="0" w:right="0" w:firstLine="780"/>
      </w:pPr>
      <w:r>
        <w:rPr>
          <w:lang w:val="ru-RU" w:eastAsia="ru-RU" w:bidi="ru-RU"/>
          <w:w w:val="100"/>
          <w:spacing w:val="0"/>
          <w:color w:val="000000"/>
          <w:position w:val="0"/>
        </w:rPr>
        <w:t>а)</w:t>
        <w:tab/>
        <w:t>предъявляет апеллянту</w:t>
      </w:r>
      <w:r>
        <w:rPr>
          <w:lang w:val="ru-RU" w:eastAsia="ru-RU" w:bidi="ru-RU"/>
          <w:vertAlign w:val="superscript"/>
          <w:w w:val="100"/>
          <w:spacing w:val="0"/>
          <w:color w:val="000000"/>
          <w:position w:val="0"/>
        </w:rPr>
        <w:t>* 16</w:t>
      </w:r>
      <w:r>
        <w:rPr>
          <w:lang w:val="ru-RU" w:eastAsia="ru-RU" w:bidi="ru-RU"/>
          <w:w w:val="100"/>
          <w:spacing w:val="0"/>
          <w:color w:val="000000"/>
          <w:position w:val="0"/>
        </w:rPr>
        <w:t xml:space="preserve"> изображения бланков, файлы, содержащие ответы апеллянта на задания КИМ, в том числе файлы с цифровой аудиозаписью устных ответов апеллянта (при наличии), копии протоколов проверки ЭР ПК по соответствующим учебным предметам, КИМ, выполнявшийся апеллянтом, в целях подтверждения указанным апеллянтом, что ему предъявлены изображения выполненной им ЭР, файлы, содержащие его ответы на задания КИМ, в том числе файлы с цифровой аудиозаписью его устных ответов;</w:t>
      </w:r>
    </w:p>
    <w:p>
      <w:pPr>
        <w:pStyle w:val="Style13"/>
        <w:framePr w:w="9456" w:h="13189" w:hRule="exact" w:wrap="none" w:vAnchor="page" w:hAnchor="page" w:x="1807" w:y="1294"/>
        <w:tabs>
          <w:tab w:leader="none" w:pos="1144" w:val="left"/>
        </w:tabs>
        <w:widowControl w:val="0"/>
        <w:keepNext w:val="0"/>
        <w:keepLines w:val="0"/>
        <w:shd w:val="clear" w:color="auto" w:fill="auto"/>
        <w:bidi w:val="0"/>
        <w:spacing w:before="0" w:after="0" w:line="322" w:lineRule="exact"/>
        <w:ind w:left="0" w:right="0" w:firstLine="780"/>
      </w:pPr>
      <w:r>
        <w:rPr>
          <w:lang w:val="ru-RU" w:eastAsia="ru-RU" w:bidi="ru-RU"/>
          <w:w w:val="100"/>
          <w:spacing w:val="0"/>
          <w:color w:val="000000"/>
          <w:position w:val="0"/>
        </w:rPr>
        <w:t>б)</w:t>
        <w:tab/>
        <w:t>предъявляет апеллянту</w:t>
      </w:r>
      <w:r>
        <w:rPr>
          <w:lang w:val="ru-RU" w:eastAsia="ru-RU" w:bidi="ru-RU"/>
          <w:vertAlign w:val="superscript"/>
          <w:w w:val="100"/>
          <w:spacing w:val="0"/>
          <w:color w:val="000000"/>
          <w:position w:val="0"/>
        </w:rPr>
        <w:t>17</w:t>
      </w:r>
      <w:r>
        <w:rPr>
          <w:lang w:val="ru-RU" w:eastAsia="ru-RU" w:bidi="ru-RU"/>
          <w:w w:val="100"/>
          <w:spacing w:val="0"/>
          <w:color w:val="000000"/>
          <w:position w:val="0"/>
        </w:rPr>
        <w:t xml:space="preserve"> заключение привлеченного эксперта ПК;</w:t>
      </w:r>
    </w:p>
    <w:p>
      <w:pPr>
        <w:pStyle w:val="Style13"/>
        <w:framePr w:w="9456" w:h="13189" w:hRule="exact" w:wrap="none" w:vAnchor="page" w:hAnchor="page" w:x="1807" w:y="1294"/>
        <w:tabs>
          <w:tab w:leader="none" w:pos="1280" w:val="left"/>
        </w:tabs>
        <w:widowControl w:val="0"/>
        <w:keepNext w:val="0"/>
        <w:keepLines w:val="0"/>
        <w:shd w:val="clear" w:color="auto" w:fill="auto"/>
        <w:bidi w:val="0"/>
        <w:spacing w:before="0" w:after="0" w:line="322" w:lineRule="exact"/>
        <w:ind w:left="0" w:right="0" w:firstLine="780"/>
      </w:pPr>
      <w:r>
        <w:rPr>
          <w:lang w:val="ru-RU" w:eastAsia="ru-RU" w:bidi="ru-RU"/>
          <w:w w:val="100"/>
          <w:spacing w:val="0"/>
          <w:color w:val="000000"/>
          <w:position w:val="0"/>
        </w:rPr>
        <w:t>в)</w:t>
        <w:tab/>
        <w:t>рассматривает вопрос об увеличении рекомендуемой продолжительности рассмотрения апелляции о несогласии с выставленными баллами, включая разъяснения по оцениванию развернутых ответов (в том числе устных ответов);</w:t>
      </w:r>
    </w:p>
    <w:p>
      <w:pPr>
        <w:pStyle w:val="Style13"/>
        <w:framePr w:w="9456" w:h="13189" w:hRule="exact" w:wrap="none" w:vAnchor="page" w:hAnchor="page" w:x="1807" w:y="1294"/>
        <w:tabs>
          <w:tab w:leader="none" w:pos="1060" w:val="left"/>
        </w:tabs>
        <w:widowControl w:val="0"/>
        <w:keepNext w:val="0"/>
        <w:keepLines w:val="0"/>
        <w:shd w:val="clear" w:color="auto" w:fill="auto"/>
        <w:bidi w:val="0"/>
        <w:spacing w:before="0" w:after="0" w:line="322" w:lineRule="exact"/>
        <w:ind w:left="0" w:right="0" w:firstLine="780"/>
      </w:pPr>
      <w:r>
        <w:rPr>
          <w:lang w:val="ru-RU" w:eastAsia="ru-RU" w:bidi="ru-RU"/>
          <w:w w:val="100"/>
          <w:spacing w:val="0"/>
          <w:color w:val="000000"/>
          <w:position w:val="0"/>
        </w:rPr>
        <w:t>г)</w:t>
        <w:tab/>
        <w:t>принимает по результатам рассмотрения апелляций о несогласии с выставленными баллами решения об удовлетворении или отклонении апелляций о несогласии с выставленными баллами.</w:t>
      </w:r>
    </w:p>
    <w:p>
      <w:pPr>
        <w:pStyle w:val="Style13"/>
        <w:framePr w:w="9456" w:h="13189" w:hRule="exact" w:wrap="none" w:vAnchor="page" w:hAnchor="page" w:x="1807" w:y="1294"/>
        <w:widowControl w:val="0"/>
        <w:keepNext w:val="0"/>
        <w:keepLines w:val="0"/>
        <w:shd w:val="clear" w:color="auto" w:fill="auto"/>
        <w:bidi w:val="0"/>
        <w:spacing w:before="0" w:after="273" w:line="322" w:lineRule="exact"/>
        <w:ind w:left="0" w:right="0" w:firstLine="780"/>
      </w:pPr>
      <w:r>
        <w:rPr>
          <w:lang w:val="ru-RU" w:eastAsia="ru-RU" w:bidi="ru-RU"/>
          <w:w w:val="100"/>
          <w:spacing w:val="0"/>
          <w:color w:val="000000"/>
          <w:position w:val="0"/>
        </w:rPr>
        <w:t>1.3. Определяет места хранения и порядок уничтожения отчетных документов АК по истечении установленного срока хранения.</w:t>
      </w:r>
    </w:p>
    <w:p>
      <w:pPr>
        <w:pStyle w:val="Style18"/>
        <w:numPr>
          <w:ilvl w:val="0"/>
          <w:numId w:val="11"/>
        </w:numPr>
        <w:framePr w:w="9456" w:h="13189" w:hRule="exact" w:wrap="none" w:vAnchor="page" w:hAnchor="page" w:x="1807" w:y="1294"/>
        <w:tabs>
          <w:tab w:leader="none" w:pos="3051" w:val="left"/>
        </w:tabs>
        <w:widowControl w:val="0"/>
        <w:keepNext w:val="0"/>
        <w:keepLines w:val="0"/>
        <w:shd w:val="clear" w:color="auto" w:fill="auto"/>
        <w:bidi w:val="0"/>
        <w:jc w:val="both"/>
        <w:spacing w:before="0" w:after="298" w:line="280" w:lineRule="exact"/>
        <w:ind w:left="2720" w:right="0" w:firstLine="0"/>
      </w:pPr>
      <w:bookmarkStart w:id="10" w:name="bookmark10"/>
      <w:r>
        <w:rPr>
          <w:lang w:val="ru-RU" w:eastAsia="ru-RU" w:bidi="ru-RU"/>
          <w:w w:val="100"/>
          <w:spacing w:val="0"/>
          <w:color w:val="000000"/>
          <w:position w:val="0"/>
        </w:rPr>
        <w:t>Организационные задачи АК</w:t>
      </w:r>
      <w:bookmarkEnd w:id="10"/>
    </w:p>
    <w:p>
      <w:pPr>
        <w:pStyle w:val="Style18"/>
        <w:numPr>
          <w:ilvl w:val="0"/>
          <w:numId w:val="7"/>
        </w:numPr>
        <w:framePr w:w="9456" w:h="13189" w:hRule="exact" w:wrap="none" w:vAnchor="page" w:hAnchor="page" w:x="1807" w:y="1294"/>
        <w:tabs>
          <w:tab w:leader="none" w:pos="1280" w:val="left"/>
        </w:tabs>
        <w:widowControl w:val="0"/>
        <w:keepNext w:val="0"/>
        <w:keepLines w:val="0"/>
        <w:shd w:val="clear" w:color="auto" w:fill="auto"/>
        <w:bidi w:val="0"/>
        <w:jc w:val="both"/>
        <w:spacing w:before="0" w:after="0" w:line="317" w:lineRule="exact"/>
        <w:ind w:left="0" w:right="0" w:firstLine="780"/>
      </w:pPr>
      <w:bookmarkStart w:id="11" w:name="bookmark11"/>
      <w:r>
        <w:rPr>
          <w:lang w:val="ru-RU" w:eastAsia="ru-RU" w:bidi="ru-RU"/>
          <w:w w:val="100"/>
          <w:spacing w:val="0"/>
          <w:color w:val="000000"/>
          <w:position w:val="0"/>
        </w:rPr>
        <w:t>Председатель АК:</w:t>
      </w:r>
      <w:bookmarkEnd w:id="11"/>
    </w:p>
    <w:p>
      <w:pPr>
        <w:pStyle w:val="Style13"/>
        <w:framePr w:w="9456" w:h="13189" w:hRule="exact" w:wrap="none" w:vAnchor="page" w:hAnchor="page" w:x="1807" w:y="1294"/>
        <w:tabs>
          <w:tab w:leader="none" w:pos="112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w:t>
        <w:tab/>
        <w:t>осуществляет общее руководство и координацию деятельности АК;</w:t>
      </w:r>
    </w:p>
    <w:p>
      <w:pPr>
        <w:pStyle w:val="Style13"/>
        <w:framePr w:w="9456" w:h="13189" w:hRule="exact" w:wrap="none" w:vAnchor="page" w:hAnchor="page" w:x="1807" w:y="1294"/>
        <w:tabs>
          <w:tab w:leader="none" w:pos="1280"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б)</w:t>
        <w:tab/>
        <w:t>утверждает повестки заседаний АК, согласовывает график рассмотрения апелляций, сформированный ответственным секретарем АК;</w:t>
      </w:r>
    </w:p>
    <w:p>
      <w:pPr>
        <w:pStyle w:val="Style13"/>
        <w:framePr w:w="9456" w:h="13189" w:hRule="exact" w:wrap="none" w:vAnchor="page" w:hAnchor="page" w:x="1807" w:y="1294"/>
        <w:tabs>
          <w:tab w:leader="none" w:pos="1149"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w:t>
        <w:tab/>
        <w:t>проводит заседания АК;</w:t>
      </w:r>
    </w:p>
    <w:p>
      <w:pPr>
        <w:pStyle w:val="Style13"/>
        <w:framePr w:w="9456" w:h="13189" w:hRule="exact" w:wrap="none" w:vAnchor="page" w:hAnchor="page" w:x="1807" w:y="1294"/>
        <w:tabs>
          <w:tab w:leader="none" w:pos="105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г)</w:t>
        <w:tab/>
        <w:t>дает соответствующие поручения заместителю председателя АК, ответственному секретарю АК, членам АК по вопросам, относящимся к компетенции АК (при необходимости);</w:t>
      </w:r>
    </w:p>
    <w:p>
      <w:pPr>
        <w:pStyle w:val="Style13"/>
        <w:framePr w:w="9456" w:h="13189" w:hRule="exact" w:wrap="none" w:vAnchor="page" w:hAnchor="page" w:x="1807" w:y="1294"/>
        <w:tabs>
          <w:tab w:leader="none" w:pos="1079"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д)</w:t>
        <w:tab/>
        <w:t>принимает решения о предоставлении выписок из протоколов АК заинтересованным лицам по рассматриваемым в части их интересов вопросам и принятым по ним решениям;</w:t>
      </w:r>
    </w:p>
    <w:p>
      <w:pPr>
        <w:pStyle w:val="Style13"/>
        <w:framePr w:w="9456" w:h="13189" w:hRule="exact" w:wrap="none" w:vAnchor="page" w:hAnchor="page" w:x="1807" w:y="1294"/>
        <w:tabs>
          <w:tab w:leader="none" w:pos="107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е)</w:t>
        <w:tab/>
        <w:t>подписывает протоколы заседаний АК (выписки из протоколов АК), протоколы рассмотрения апелляций о нарушении Порядка (форма ППЭ-03), протоколы рассмотрения апелляций по результатам единого государственного экзамена (далее - ЕГЭ), государственного выпускного экзамена (далее - ГВЭ) (форма 2-АП с приложениями 2-АП-1, 2-АП-2, 2-</w:t>
      </w:r>
    </w:p>
    <w:p>
      <w:pPr>
        <w:pStyle w:val="Style20"/>
        <w:framePr w:w="7435" w:h="264" w:hRule="exact" w:wrap="none" w:vAnchor="page" w:hAnchor="page" w:x="2623" w:y="14870"/>
        <w:widowControl w:val="0"/>
        <w:keepNext w:val="0"/>
        <w:keepLines w:val="0"/>
        <w:shd w:val="clear" w:color="auto" w:fill="auto"/>
        <w:bidi w:val="0"/>
        <w:jc w:val="left"/>
        <w:spacing w:before="0" w:after="0" w:line="235" w:lineRule="exact"/>
        <w:ind w:left="1080" w:right="0" w:firstLine="0"/>
      </w:pPr>
      <w:r>
        <w:rPr>
          <w:lang w:val="ru-RU" w:eastAsia="ru-RU" w:bidi="ru-RU"/>
          <w:w w:val="100"/>
          <w:spacing w:val="0"/>
          <w:color w:val="000000"/>
          <w:position w:val="0"/>
        </w:rPr>
        <w:t>Образец заключения приведен в Приложении 6 к настоящему Положению.</w:t>
      </w:r>
    </w:p>
    <w:p>
      <w:pPr>
        <w:pStyle w:val="Style20"/>
        <w:framePr w:w="7435" w:h="236" w:hRule="exact" w:wrap="none" w:vAnchor="page" w:hAnchor="page" w:x="2623" w:y="15144"/>
        <w:widowControl w:val="0"/>
        <w:keepNext w:val="0"/>
        <w:keepLines w:val="0"/>
        <w:shd w:val="clear" w:color="auto" w:fill="auto"/>
        <w:bidi w:val="0"/>
        <w:jc w:val="left"/>
        <w:spacing w:before="0" w:after="0" w:line="235" w:lineRule="exact"/>
        <w:ind w:left="840" w:right="0" w:firstLine="0"/>
      </w:pPr>
      <w:r>
        <w:rPr>
          <w:lang w:val="ru-RU" w:eastAsia="ru-RU" w:bidi="ru-RU"/>
          <w:vertAlign w:val="superscript"/>
          <w:w w:val="100"/>
          <w:spacing w:val="0"/>
          <w:color w:val="000000"/>
          <w:position w:val="0"/>
        </w:rPr>
        <w:t>16</w:t>
      </w:r>
      <w:r>
        <w:rPr>
          <w:lang w:val="ru-RU" w:eastAsia="ru-RU" w:bidi="ru-RU"/>
          <w:w w:val="100"/>
          <w:spacing w:val="0"/>
          <w:color w:val="000000"/>
          <w:position w:val="0"/>
        </w:rPr>
        <w:t xml:space="preserve"> При его участии в рассмотрении апелляции о несогласии с выставленными баллами.</w:t>
      </w:r>
    </w:p>
    <w:p>
      <w:pPr>
        <w:pStyle w:val="Style20"/>
        <w:framePr w:w="7435" w:h="264" w:hRule="exact" w:wrap="none" w:vAnchor="page" w:hAnchor="page" w:x="2623" w:y="15370"/>
        <w:widowControl w:val="0"/>
        <w:keepNext w:val="0"/>
        <w:keepLines w:val="0"/>
        <w:shd w:val="clear" w:color="auto" w:fill="auto"/>
        <w:bidi w:val="0"/>
        <w:jc w:val="left"/>
        <w:spacing w:before="0" w:after="0" w:line="235" w:lineRule="exact"/>
        <w:ind w:left="860" w:right="0" w:firstLine="0"/>
      </w:pPr>
      <w:r>
        <w:rPr>
          <w:lang w:val="ru-RU" w:eastAsia="ru-RU" w:bidi="ru-RU"/>
          <w:vertAlign w:val="superscript"/>
          <w:w w:val="100"/>
          <w:spacing w:val="0"/>
          <w:color w:val="000000"/>
          <w:position w:val="0"/>
        </w:rPr>
        <w:t>1</w:t>
      </w:r>
      <w:r>
        <w:rPr>
          <w:lang w:val="ru-RU" w:eastAsia="ru-RU" w:bidi="ru-RU"/>
          <w:w w:val="100"/>
          <w:spacing w:val="0"/>
          <w:color w:val="000000"/>
          <w:position w:val="0"/>
        </w:rPr>
        <w:t xml:space="preserve"> При его участии в рассмотрении апелляции о несогласии с выставленными баллами.</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63" w:y="725"/>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7</w:t>
      </w:r>
    </w:p>
    <w:p>
      <w:pPr>
        <w:pStyle w:val="Style13"/>
        <w:framePr w:w="9451" w:h="9935" w:hRule="exact" w:wrap="none" w:vAnchor="page" w:hAnchor="page" w:x="1809" w:y="1342"/>
        <w:widowControl w:val="0"/>
        <w:keepNext w:val="0"/>
        <w:keepLines w:val="0"/>
        <w:shd w:val="clear" w:color="auto" w:fill="auto"/>
        <w:bidi w:val="0"/>
        <w:jc w:val="left"/>
        <w:spacing w:before="0" w:after="0" w:line="280" w:lineRule="exact"/>
        <w:ind w:left="0" w:right="0" w:firstLine="0"/>
      </w:pPr>
      <w:r>
        <w:rPr>
          <w:lang w:val="ru-RU" w:eastAsia="ru-RU" w:bidi="ru-RU"/>
          <w:w w:val="100"/>
          <w:spacing w:val="0"/>
          <w:color w:val="000000"/>
          <w:position w:val="0"/>
        </w:rPr>
        <w:t>АПЗ; 2-АП-4; 2-АП-5, 2-АП-К, форма 2-АП-ГВЭ), уведомления по итогам</w:t>
      </w:r>
    </w:p>
    <w:p>
      <w:pPr>
        <w:pStyle w:val="Style27"/>
        <w:framePr w:w="9451" w:h="9935" w:hRule="exact" w:wrap="none" w:vAnchor="page" w:hAnchor="page" w:x="1809" w:y="1342"/>
        <w:widowControl w:val="0"/>
        <w:keepNext w:val="0"/>
        <w:keepLines w:val="0"/>
        <w:shd w:val="clear" w:color="auto" w:fill="auto"/>
        <w:bidi w:val="0"/>
        <w:jc w:val="left"/>
        <w:spacing w:before="0" w:after="0" w:line="160" w:lineRule="exact"/>
        <w:ind w:left="3000" w:right="0" w:firstLine="0"/>
      </w:pPr>
      <w:r>
        <w:rPr>
          <w:lang w:val="ru-RU" w:eastAsia="ru-RU" w:bidi="ru-RU"/>
          <w:w w:val="100"/>
          <w:spacing w:val="0"/>
          <w:color w:val="000000"/>
          <w:position w:val="0"/>
        </w:rPr>
        <w:t>18</w:t>
      </w:r>
    </w:p>
    <w:p>
      <w:pPr>
        <w:pStyle w:val="Style13"/>
        <w:framePr w:w="9451" w:h="9935" w:hRule="exact" w:wrap="none" w:vAnchor="page" w:hAnchor="page" w:x="1809" w:y="1342"/>
        <w:widowControl w:val="0"/>
        <w:keepNext w:val="0"/>
        <w:keepLines w:val="0"/>
        <w:shd w:val="clear" w:color="auto" w:fill="auto"/>
        <w:bidi w:val="0"/>
        <w:jc w:val="left"/>
        <w:spacing w:before="0" w:after="0" w:line="317" w:lineRule="exact"/>
        <w:ind w:left="0" w:right="0" w:firstLine="0"/>
      </w:pPr>
      <w:r>
        <w:rPr>
          <w:lang w:val="ru-RU" w:eastAsia="ru-RU" w:bidi="ru-RU"/>
          <w:w w:val="100"/>
          <w:spacing w:val="0"/>
          <w:color w:val="000000"/>
          <w:position w:val="0"/>
        </w:rPr>
        <w:t>рассмотрения апелляции .</w:t>
      </w:r>
    </w:p>
    <w:p>
      <w:pPr>
        <w:pStyle w:val="Style18"/>
        <w:numPr>
          <w:ilvl w:val="0"/>
          <w:numId w:val="7"/>
        </w:numPr>
        <w:framePr w:w="9451" w:h="9935" w:hRule="exact" w:wrap="none" w:vAnchor="page" w:hAnchor="page" w:x="1809" w:y="1342"/>
        <w:tabs>
          <w:tab w:leader="none" w:pos="1262" w:val="left"/>
        </w:tabs>
        <w:widowControl w:val="0"/>
        <w:keepNext w:val="0"/>
        <w:keepLines w:val="0"/>
        <w:shd w:val="clear" w:color="auto" w:fill="auto"/>
        <w:bidi w:val="0"/>
        <w:jc w:val="both"/>
        <w:spacing w:before="0" w:after="0" w:line="317" w:lineRule="exact"/>
        <w:ind w:left="0" w:right="0" w:firstLine="760"/>
      </w:pPr>
      <w:bookmarkStart w:id="12" w:name="bookmark12"/>
      <w:r>
        <w:rPr>
          <w:lang w:val="ru-RU" w:eastAsia="ru-RU" w:bidi="ru-RU"/>
          <w:w w:val="100"/>
          <w:spacing w:val="0"/>
          <w:color w:val="000000"/>
          <w:position w:val="0"/>
        </w:rPr>
        <w:t>Заместитель председателя АК:</w:t>
      </w:r>
      <w:bookmarkEnd w:id="12"/>
    </w:p>
    <w:p>
      <w:pPr>
        <w:pStyle w:val="Style13"/>
        <w:framePr w:w="9451" w:h="9935" w:hRule="exact" w:wrap="none" w:vAnchor="page" w:hAnchor="page" w:x="1809" w:y="1342"/>
        <w:tabs>
          <w:tab w:leader="none" w:pos="1090"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а)</w:t>
        <w:tab/>
        <w:t>дает соответствующие поручения ответственному секретарю АК, членам АК по вопросам, относящимся к компетенции АК (при необходимости);</w:t>
      </w:r>
    </w:p>
    <w:p>
      <w:pPr>
        <w:pStyle w:val="Style13"/>
        <w:framePr w:w="9451" w:h="9935" w:hRule="exact" w:wrap="none" w:vAnchor="page" w:hAnchor="page" w:x="1809" w:y="1342"/>
        <w:tabs>
          <w:tab w:leader="none" w:pos="1090"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б)</w:t>
        <w:tab/>
        <w:t>исполняет функции и организационные задачи председателя АК в случае его отсутствия по объективным причинам.</w:t>
      </w:r>
    </w:p>
    <w:p>
      <w:pPr>
        <w:pStyle w:val="Style18"/>
        <w:numPr>
          <w:ilvl w:val="0"/>
          <w:numId w:val="7"/>
        </w:numPr>
        <w:framePr w:w="9451" w:h="9935" w:hRule="exact" w:wrap="none" w:vAnchor="page" w:hAnchor="page" w:x="1809" w:y="1342"/>
        <w:tabs>
          <w:tab w:leader="none" w:pos="1262" w:val="left"/>
        </w:tabs>
        <w:widowControl w:val="0"/>
        <w:keepNext w:val="0"/>
        <w:keepLines w:val="0"/>
        <w:shd w:val="clear" w:color="auto" w:fill="auto"/>
        <w:bidi w:val="0"/>
        <w:jc w:val="both"/>
        <w:spacing w:before="0" w:after="0" w:line="317" w:lineRule="exact"/>
        <w:ind w:left="0" w:right="0" w:firstLine="760"/>
      </w:pPr>
      <w:bookmarkStart w:id="13" w:name="bookmark13"/>
      <w:r>
        <w:rPr>
          <w:lang w:val="ru-RU" w:eastAsia="ru-RU" w:bidi="ru-RU"/>
          <w:w w:val="100"/>
          <w:spacing w:val="0"/>
          <w:color w:val="000000"/>
          <w:position w:val="0"/>
        </w:rPr>
        <w:t>Ответственный секретарь АК:</w:t>
      </w:r>
      <w:bookmarkEnd w:id="13"/>
    </w:p>
    <w:p>
      <w:pPr>
        <w:pStyle w:val="Style13"/>
        <w:framePr w:w="9451" w:h="9935" w:hRule="exact" w:wrap="none" w:vAnchor="page" w:hAnchor="page" w:x="1809" w:y="1342"/>
        <w:tabs>
          <w:tab w:leader="none" w:pos="1090"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а)</w:t>
        <w:tab/>
        <w:t>регистрирует поступившие апелляции в журнале регистрации апелляций, формирует график рассмотрения апелляций с обязательным указанием даты, места и времени их рассмотрения, представляет указанный график председателю АК (заместителю председателя АК при отсутствии председателя АК) на согласование;</w:t>
      </w:r>
    </w:p>
    <w:p>
      <w:pPr>
        <w:pStyle w:val="Style13"/>
        <w:framePr w:w="9451" w:h="9935" w:hRule="exact" w:wrap="none" w:vAnchor="page" w:hAnchor="page" w:x="1809" w:y="1342"/>
        <w:tabs>
          <w:tab w:leader="none" w:pos="1092"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б)</w:t>
        <w:tab/>
        <w:t>информирует апеллянтов о дате, времени и месте рассмотрения апелляций, форме проведения заседаний АК не позднее чем за один рабочий день до даты рассмотрения апелляции посредством направления уведомлений</w:t>
      </w:r>
      <w:r>
        <w:rPr>
          <w:lang w:val="ru-RU" w:eastAsia="ru-RU" w:bidi="ru-RU"/>
          <w:vertAlign w:val="superscript"/>
          <w:w w:val="100"/>
          <w:spacing w:val="0"/>
          <w:color w:val="000000"/>
          <w:position w:val="0"/>
        </w:rPr>
        <w:t>* 19</w:t>
      </w:r>
      <w:r>
        <w:rPr>
          <w:lang w:val="ru-RU" w:eastAsia="ru-RU" w:bidi="ru-RU"/>
          <w:w w:val="100"/>
          <w:spacing w:val="0"/>
          <w:color w:val="000000"/>
          <w:position w:val="0"/>
        </w:rPr>
        <w:t>;</w:t>
      </w:r>
    </w:p>
    <w:p>
      <w:pPr>
        <w:pStyle w:val="Style13"/>
        <w:framePr w:w="9451" w:h="9935" w:hRule="exact" w:wrap="none" w:vAnchor="page" w:hAnchor="page" w:x="1809" w:y="1342"/>
        <w:tabs>
          <w:tab w:leader="none" w:pos="1137"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в)</w:t>
        <w:tab/>
        <w:t>осуществляет подготовку документов и материалов к заседанию АК;</w:t>
      </w:r>
    </w:p>
    <w:p>
      <w:pPr>
        <w:pStyle w:val="Style13"/>
        <w:framePr w:w="9451" w:h="9935" w:hRule="exact" w:wrap="none" w:vAnchor="page" w:hAnchor="page" w:x="1809" w:y="1342"/>
        <w:tabs>
          <w:tab w:leader="none" w:pos="1090"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г)</w:t>
        <w:tab/>
        <w:t>уведомляет членов АК, а также привлеченных экспертов ПК о дате, времени и месте проведения заседаний АК, форме проведения заседаний АК не менее чем за один рабочий день до начала заседания;</w:t>
      </w:r>
    </w:p>
    <w:p>
      <w:pPr>
        <w:pStyle w:val="Style13"/>
        <w:framePr w:w="9451" w:h="9935" w:hRule="exact" w:wrap="none" w:vAnchor="page" w:hAnchor="page" w:x="1809" w:y="1342"/>
        <w:tabs>
          <w:tab w:leader="none" w:pos="1090"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д)</w:t>
        <w:tab/>
        <w:t>ведет протокол АК в ходе проведения заседаний АК, формирует выписки из протоколов АК по поручению председателя АК (заместителя председателя АК), готовит уведомления по итогам рассмотрения апелляций;</w:t>
      </w:r>
    </w:p>
    <w:p>
      <w:pPr>
        <w:pStyle w:val="Style13"/>
        <w:framePr w:w="9451" w:h="9935" w:hRule="exact" w:wrap="none" w:vAnchor="page" w:hAnchor="page" w:x="1809" w:y="1342"/>
        <w:tabs>
          <w:tab w:leader="none" w:pos="1097"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е)</w:t>
        <w:tab/>
        <w:t>подписывает протоколы заседаний АК (выписки из протоколов АК), уведомления о дате, времени и месте рассмотрения апелляций;</w:t>
      </w:r>
    </w:p>
    <w:p>
      <w:pPr>
        <w:pStyle w:val="Style13"/>
        <w:framePr w:w="9451" w:h="9935" w:hRule="exact" w:wrap="none" w:vAnchor="page" w:hAnchor="page" w:x="1809" w:y="1342"/>
        <w:tabs>
          <w:tab w:leader="none" w:pos="1262"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ж)</w:t>
        <w:tab/>
        <w:t>информирует апеллянтов и (или) их родителей (законных представителей) о принятых решениях не позднее трех рабочих дней со дня принятия соответствующих решений АК посредством направления уведомлений</w:t>
      </w:r>
      <w:r>
        <w:rPr>
          <w:lang w:val="ru-RU" w:eastAsia="ru-RU" w:bidi="ru-RU"/>
          <w:vertAlign w:val="superscript"/>
          <w:w w:val="100"/>
          <w:spacing w:val="0"/>
          <w:color w:val="000000"/>
          <w:position w:val="0"/>
        </w:rPr>
        <w:t>20</w:t>
      </w:r>
      <w:r>
        <w:rPr>
          <w:lang w:val="ru-RU" w:eastAsia="ru-RU" w:bidi="ru-RU"/>
          <w:w w:val="100"/>
          <w:spacing w:val="0"/>
          <w:color w:val="000000"/>
          <w:position w:val="0"/>
        </w:rPr>
        <w:t>;</w:t>
      </w:r>
    </w:p>
    <w:p>
      <w:pPr>
        <w:pStyle w:val="Style20"/>
        <w:framePr w:w="9394" w:h="717" w:hRule="exact" w:wrap="none" w:vAnchor="page" w:hAnchor="page" w:x="1867" w:y="11588"/>
        <w:widowControl w:val="0"/>
        <w:keepNext w:val="0"/>
        <w:keepLines w:val="0"/>
        <w:shd w:val="clear" w:color="auto" w:fill="auto"/>
        <w:bidi w:val="0"/>
        <w:jc w:val="both"/>
        <w:spacing w:before="0" w:after="0"/>
        <w:ind w:left="0" w:right="0" w:firstLine="800"/>
      </w:pPr>
      <w:r>
        <w:rPr>
          <w:lang w:val="en-US" w:eastAsia="en-US" w:bidi="en-US"/>
          <w:vertAlign w:val="superscript"/>
          <w:w w:val="100"/>
          <w:spacing w:val="0"/>
          <w:color w:val="000000"/>
          <w:position w:val="0"/>
        </w:rPr>
        <w:t>ls</w:t>
      </w:r>
      <w:r>
        <w:rPr>
          <w:lang w:val="en-US" w:eastAsia="en-US" w:bidi="en-US"/>
          <w:w w:val="100"/>
          <w:spacing w:val="0"/>
          <w:color w:val="000000"/>
          <w:position w:val="0"/>
        </w:rPr>
        <w:t xml:space="preserve"> </w:t>
      </w:r>
      <w:r>
        <w:rPr>
          <w:lang w:val="ru-RU" w:eastAsia="ru-RU" w:bidi="ru-RU"/>
          <w:w w:val="100"/>
          <w:spacing w:val="0"/>
          <w:color w:val="000000"/>
          <w:position w:val="0"/>
        </w:rPr>
        <w:t>В случае присутствия на 'заседании апеллянта или его родителя (законного представителя) по итогам заседания АК ему выдается уведомление по итогам рассмотрения апелляции о несогласии с выставленными баллами (форма У-33).</w:t>
      </w:r>
    </w:p>
    <w:p>
      <w:pPr>
        <w:pStyle w:val="Style20"/>
        <w:framePr w:w="9394" w:h="232" w:hRule="exact" w:wrap="none" w:vAnchor="page" w:hAnchor="page" w:x="1867" w:y="12298"/>
        <w:tabs>
          <w:tab w:leader="none" w:pos="983" w:val="left"/>
        </w:tabs>
        <w:widowControl w:val="0"/>
        <w:keepNext w:val="0"/>
        <w:keepLines w:val="0"/>
        <w:shd w:val="clear" w:color="auto" w:fill="auto"/>
        <w:bidi w:val="0"/>
        <w:jc w:val="both"/>
        <w:spacing w:before="0" w:after="0"/>
        <w:ind w:left="820" w:right="0" w:firstLine="0"/>
      </w:pPr>
      <w:r>
        <w:rPr>
          <w:lang w:val="ru-RU" w:eastAsia="ru-RU" w:bidi="ru-RU"/>
          <w:vertAlign w:val="superscript"/>
          <w:w w:val="100"/>
          <w:spacing w:val="0"/>
          <w:color w:val="000000"/>
          <w:position w:val="0"/>
        </w:rPr>
        <w:t>19</w:t>
      </w:r>
      <w:r>
        <w:rPr>
          <w:lang w:val="ru-RU" w:eastAsia="ru-RU" w:bidi="ru-RU"/>
          <w:w w:val="100"/>
          <w:spacing w:val="0"/>
          <w:color w:val="000000"/>
          <w:position w:val="0"/>
        </w:rPr>
        <w:tab/>
        <w:t>Образец уведомления приведен в Приложении 3 к настоящему Положению.</w:t>
      </w:r>
    </w:p>
    <w:p>
      <w:pPr>
        <w:pStyle w:val="Style29"/>
        <w:framePr w:w="9394" w:h="3118" w:hRule="exact" w:wrap="none" w:vAnchor="page" w:hAnchor="page" w:x="1867" w:y="12529"/>
        <w:widowControl w:val="0"/>
        <w:keepNext w:val="0"/>
        <w:keepLines w:val="0"/>
        <w:shd w:val="clear" w:color="auto" w:fill="auto"/>
        <w:bidi w:val="0"/>
        <w:spacing w:before="0" w:after="0" w:line="160" w:lineRule="exact"/>
        <w:ind w:left="0" w:right="0"/>
      </w:pPr>
      <w:r>
        <w:rPr>
          <w:lang w:val="ru-RU" w:eastAsia="ru-RU" w:bidi="ru-RU"/>
          <w:w w:val="100"/>
          <w:color w:val="000000"/>
          <w:position w:val="0"/>
        </w:rPr>
        <w:t>20</w:t>
      </w:r>
    </w:p>
    <w:p>
      <w:pPr>
        <w:pStyle w:val="Style20"/>
        <w:framePr w:w="9394" w:h="3118" w:hRule="exact" w:wrap="none" w:vAnchor="page" w:hAnchor="page" w:x="1867" w:y="12529"/>
        <w:widowControl w:val="0"/>
        <w:keepNext w:val="0"/>
        <w:keepLines w:val="0"/>
        <w:shd w:val="clear" w:color="auto" w:fill="auto"/>
        <w:bidi w:val="0"/>
        <w:jc w:val="both"/>
        <w:spacing w:before="0" w:after="0" w:line="230" w:lineRule="exact"/>
        <w:ind w:left="0" w:right="0" w:firstLine="1080"/>
      </w:pPr>
      <w:r>
        <w:rPr>
          <w:lang w:val="ru-RU" w:eastAsia="ru-RU" w:bidi="ru-RU"/>
          <w:w w:val="100"/>
          <w:spacing w:val="0"/>
          <w:color w:val="000000"/>
          <w:position w:val="0"/>
        </w:rPr>
        <w:t>В случае присутствия на заседании апеллянта или его родителя (законного представителя) по итогам заседания АК ему выдается уведомление по итогам рассмотрения апелляции о несогласии с выставленными баллами (форма У-33).</w:t>
      </w:r>
    </w:p>
    <w:p>
      <w:pPr>
        <w:pStyle w:val="Style20"/>
        <w:framePr w:w="9394" w:h="3118" w:hRule="exact" w:wrap="none" w:vAnchor="page" w:hAnchor="page" w:x="1867" w:y="12529"/>
        <w:tabs>
          <w:tab w:leader="none" w:pos="1982" w:val="left"/>
          <w:tab w:leader="none" w:pos="2275" w:val="left"/>
          <w:tab w:leader="none" w:pos="3024" w:val="left"/>
          <w:tab w:leader="none" w:pos="4416" w:val="left"/>
          <w:tab w:leader="none" w:pos="5458" w:val="left"/>
          <w:tab w:leader="none" w:pos="7051" w:val="left"/>
          <w:tab w:leader="none" w:pos="7843" w:val="left"/>
        </w:tabs>
        <w:widowControl w:val="0"/>
        <w:keepNext w:val="0"/>
        <w:keepLines w:val="0"/>
        <w:shd w:val="clear" w:color="auto" w:fill="auto"/>
        <w:bidi w:val="0"/>
        <w:jc w:val="both"/>
        <w:spacing w:before="0" w:after="0" w:line="230" w:lineRule="exact"/>
        <w:ind w:left="0" w:right="0" w:firstLine="800"/>
      </w:pPr>
      <w:r>
        <w:rPr>
          <w:lang w:val="ru-RU" w:eastAsia="ru-RU" w:bidi="ru-RU"/>
          <w:w w:val="100"/>
          <w:spacing w:val="0"/>
          <w:color w:val="000000"/>
          <w:position w:val="0"/>
        </w:rPr>
        <w:t>В случае если апелляция на заседании АК рассматривается в отсутствии апеллянта или его родителя (законного представителя) - АК не позднее трех рабочих дней со дня заседания АК. на котором принято решение по поданной апелляции, информирует апеллянта или его родителя (законного представителя) о принятом решении</w:t>
        <w:tab/>
        <w:t>по</w:t>
        <w:tab/>
        <w:t>итогам</w:t>
        <w:tab/>
        <w:t>рассмотрения</w:t>
        <w:tab/>
        <w:t>апелляции</w:t>
        <w:tab/>
        <w:t>(рекомендуемые</w:t>
        <w:tab/>
        <w:t>формы</w:t>
        <w:tab/>
        <w:t>информирования</w:t>
      </w:r>
    </w:p>
    <w:p>
      <w:pPr>
        <w:pStyle w:val="Style20"/>
        <w:framePr w:w="9394" w:h="3118" w:hRule="exact" w:wrap="none" w:vAnchor="page" w:hAnchor="page" w:x="1867" w:y="12529"/>
        <w:widowControl w:val="0"/>
        <w:keepNext w:val="0"/>
        <w:keepLines w:val="0"/>
        <w:shd w:val="clear" w:color="auto" w:fill="auto"/>
        <w:bidi w:val="0"/>
        <w:jc w:val="left"/>
        <w:spacing w:before="0" w:after="0" w:line="230" w:lineRule="exact"/>
        <w:ind w:left="0" w:right="0" w:firstLine="0"/>
      </w:pPr>
      <w:r>
        <w:rPr>
          <w:lang w:val="ru-RU" w:eastAsia="ru-RU" w:bidi="ru-RU"/>
          <w:w w:val="100"/>
          <w:spacing w:val="0"/>
          <w:color w:val="000000"/>
          <w:position w:val="0"/>
        </w:rPr>
        <w:t>представлены в приложениях 4 и 5 к настоящим</w:t>
      </w:r>
    </w:p>
    <w:p>
      <w:pPr>
        <w:pStyle w:val="Style20"/>
        <w:framePr w:w="9394" w:h="3118" w:hRule="exact" w:wrap="none" w:vAnchor="page" w:hAnchor="page" w:x="1867" w:y="12529"/>
        <w:tabs>
          <w:tab w:leader="none" w:pos="1978" w:val="left"/>
          <w:tab w:leader="none" w:pos="2270" w:val="left"/>
          <w:tab w:leader="none" w:pos="3019" w:val="left"/>
          <w:tab w:leader="none" w:pos="4411" w:val="left"/>
          <w:tab w:leader="none" w:pos="5453" w:val="left"/>
          <w:tab w:leader="none" w:pos="7046" w:val="left"/>
          <w:tab w:leader="none" w:pos="7838" w:val="left"/>
        </w:tabs>
        <w:widowControl w:val="0"/>
        <w:keepNext w:val="0"/>
        <w:keepLines w:val="0"/>
        <w:shd w:val="clear" w:color="auto" w:fill="auto"/>
        <w:bidi w:val="0"/>
        <w:jc w:val="both"/>
        <w:spacing w:before="0" w:after="0" w:line="230" w:lineRule="exact"/>
        <w:ind w:left="0" w:right="0" w:firstLine="800"/>
      </w:pPr>
      <w:r>
        <w:rPr>
          <w:lang w:val="ru-RU" w:eastAsia="ru-RU" w:bidi="ru-RU"/>
          <w:w w:val="100"/>
          <w:spacing w:val="0"/>
          <w:color w:val="000000"/>
          <w:position w:val="0"/>
        </w:rPr>
        <w:t>В случае если апелляция на заседании АК рассматривается в отсутствии апеллянта или его родителя (законного представителя) - АК не позднее трех рабочих дней со дня заседания АК. на котором принято решение по поданной апелляции, информирует апеллянта или его родителя (законного представителя) о принятом решении</w:t>
        <w:tab/>
        <w:t>по</w:t>
        <w:tab/>
        <w:t>итогам</w:t>
        <w:tab/>
        <w:t>рассмотрения</w:t>
        <w:tab/>
        <w:t>апелляции</w:t>
        <w:tab/>
        <w:t>(рекомендуемые</w:t>
        <w:tab/>
        <w:t>формы</w:t>
        <w:tab/>
        <w:t>информирования</w:t>
      </w:r>
    </w:p>
    <w:p>
      <w:pPr>
        <w:pStyle w:val="Style20"/>
        <w:framePr w:w="9394" w:h="3118" w:hRule="exact" w:wrap="none" w:vAnchor="page" w:hAnchor="page" w:x="1867" w:y="12529"/>
        <w:widowControl w:val="0"/>
        <w:keepNext w:val="0"/>
        <w:keepLines w:val="0"/>
        <w:shd w:val="clear" w:color="auto" w:fill="auto"/>
        <w:bidi w:val="0"/>
        <w:jc w:val="left"/>
        <w:spacing w:before="0" w:after="0" w:line="230" w:lineRule="exact"/>
        <w:ind w:left="0" w:right="0" w:firstLine="0"/>
      </w:pPr>
      <w:r>
        <w:rPr>
          <w:lang w:val="ru-RU" w:eastAsia="ru-RU" w:bidi="ru-RU"/>
          <w:w w:val="100"/>
          <w:spacing w:val="0"/>
          <w:color w:val="000000"/>
          <w:position w:val="0"/>
        </w:rPr>
        <w:t>представлены в приложениях 4 и 5 к настоящему Положению).</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63" w:y="677"/>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8</w:t>
      </w:r>
    </w:p>
    <w:p>
      <w:pPr>
        <w:pStyle w:val="Style13"/>
        <w:framePr w:w="9451" w:h="13520" w:hRule="exact" w:wrap="none" w:vAnchor="page" w:hAnchor="page" w:x="1809" w:y="1260"/>
        <w:tabs>
          <w:tab w:leader="none" w:pos="1137" w:val="left"/>
        </w:tabs>
        <w:widowControl w:val="0"/>
        <w:keepNext w:val="0"/>
        <w:keepLines w:val="0"/>
        <w:shd w:val="clear" w:color="auto" w:fill="auto"/>
        <w:bidi w:val="0"/>
        <w:spacing w:before="0" w:after="0" w:line="322" w:lineRule="exact"/>
        <w:ind w:left="0" w:right="0" w:firstLine="780"/>
      </w:pPr>
      <w:r>
        <w:rPr>
          <w:lang w:val="ru-RU" w:eastAsia="ru-RU" w:bidi="ru-RU"/>
          <w:w w:val="100"/>
          <w:spacing w:val="0"/>
          <w:color w:val="000000"/>
          <w:position w:val="0"/>
        </w:rPr>
        <w:t>з)</w:t>
        <w:tab/>
        <w:t>передает удовлетворенные апелляции о нарушении Порядка в ГЭК;</w:t>
      </w:r>
    </w:p>
    <w:p>
      <w:pPr>
        <w:pStyle w:val="Style13"/>
        <w:framePr w:w="9451" w:h="13520" w:hRule="exact" w:wrap="none" w:vAnchor="page" w:hAnchor="page" w:x="1809" w:y="1260"/>
        <w:tabs>
          <w:tab w:leader="none" w:pos="1114" w:val="left"/>
        </w:tabs>
        <w:widowControl w:val="0"/>
        <w:keepNext w:val="0"/>
        <w:keepLines w:val="0"/>
        <w:shd w:val="clear" w:color="auto" w:fill="auto"/>
        <w:bidi w:val="0"/>
        <w:spacing w:before="0" w:after="0" w:line="322" w:lineRule="exact"/>
        <w:ind w:left="0" w:right="0" w:firstLine="780"/>
      </w:pPr>
      <w:r>
        <w:rPr>
          <w:lang w:val="ru-RU" w:eastAsia="ru-RU" w:bidi="ru-RU"/>
          <w:w w:val="100"/>
          <w:spacing w:val="0"/>
          <w:color w:val="000000"/>
          <w:position w:val="0"/>
        </w:rPr>
        <w:t>и)</w:t>
        <w:tab/>
        <w:t>передает в РЦОИ протоколы рассмотрения апелляций, решения АК (в течение одного календарного дня со дня принятия решения АК);</w:t>
      </w:r>
    </w:p>
    <w:p>
      <w:pPr>
        <w:pStyle w:val="Style13"/>
        <w:framePr w:w="9451" w:h="13520" w:hRule="exact" w:wrap="none" w:vAnchor="page" w:hAnchor="page" w:x="1809" w:y="1260"/>
        <w:tabs>
          <w:tab w:leader="none" w:pos="1114" w:val="left"/>
        </w:tabs>
        <w:widowControl w:val="0"/>
        <w:keepNext w:val="0"/>
        <w:keepLines w:val="0"/>
        <w:shd w:val="clear" w:color="auto" w:fill="auto"/>
        <w:bidi w:val="0"/>
        <w:spacing w:before="0" w:after="0" w:line="322" w:lineRule="exact"/>
        <w:ind w:left="0" w:right="0" w:firstLine="780"/>
      </w:pPr>
      <w:r>
        <w:rPr>
          <w:lang w:val="ru-RU" w:eastAsia="ru-RU" w:bidi="ru-RU"/>
          <w:w w:val="100"/>
          <w:spacing w:val="0"/>
          <w:color w:val="000000"/>
          <w:position w:val="0"/>
        </w:rPr>
        <w:t>к)</w:t>
        <w:tab/>
        <w:t>осуществляет иные задачи организационно-технического характера (при необходимости).</w:t>
      </w:r>
    </w:p>
    <w:p>
      <w:pPr>
        <w:pStyle w:val="Style18"/>
        <w:numPr>
          <w:ilvl w:val="0"/>
          <w:numId w:val="7"/>
        </w:numPr>
        <w:framePr w:w="9451" w:h="13520" w:hRule="exact" w:wrap="none" w:vAnchor="page" w:hAnchor="page" w:x="1809" w:y="1260"/>
        <w:tabs>
          <w:tab w:leader="none" w:pos="1277" w:val="left"/>
        </w:tabs>
        <w:widowControl w:val="0"/>
        <w:keepNext w:val="0"/>
        <w:keepLines w:val="0"/>
        <w:shd w:val="clear" w:color="auto" w:fill="auto"/>
        <w:bidi w:val="0"/>
        <w:jc w:val="both"/>
        <w:spacing w:before="0" w:after="0" w:line="322" w:lineRule="exact"/>
        <w:ind w:left="0" w:right="0" w:firstLine="780"/>
      </w:pPr>
      <w:bookmarkStart w:id="14" w:name="bookmark14"/>
      <w:r>
        <w:rPr>
          <w:lang w:val="ru-RU" w:eastAsia="ru-RU" w:bidi="ru-RU"/>
          <w:w w:val="100"/>
          <w:spacing w:val="0"/>
          <w:color w:val="000000"/>
          <w:position w:val="0"/>
        </w:rPr>
        <w:t>Члены АК:</w:t>
      </w:r>
      <w:bookmarkEnd w:id="14"/>
    </w:p>
    <w:p>
      <w:pPr>
        <w:pStyle w:val="Style13"/>
        <w:framePr w:w="9451" w:h="13520" w:hRule="exact" w:wrap="none" w:vAnchor="page" w:hAnchor="page" w:x="1809" w:y="1260"/>
        <w:tabs>
          <w:tab w:leader="none" w:pos="1114" w:val="left"/>
        </w:tabs>
        <w:widowControl w:val="0"/>
        <w:keepNext w:val="0"/>
        <w:keepLines w:val="0"/>
        <w:shd w:val="clear" w:color="auto" w:fill="auto"/>
        <w:bidi w:val="0"/>
        <w:spacing w:before="0" w:after="0" w:line="322" w:lineRule="exact"/>
        <w:ind w:left="0" w:right="0" w:firstLine="780"/>
      </w:pPr>
      <w:r>
        <w:rPr>
          <w:lang w:val="ru-RU" w:eastAsia="ru-RU" w:bidi="ru-RU"/>
          <w:w w:val="100"/>
          <w:spacing w:val="0"/>
          <w:color w:val="000000"/>
          <w:position w:val="0"/>
        </w:rPr>
        <w:t>а)</w:t>
        <w:tab/>
        <w:t>участвуют в подготовке материалов по вопросам, рассматриваемым на заседаниях АК;</w:t>
      </w:r>
    </w:p>
    <w:p>
      <w:pPr>
        <w:pStyle w:val="Style13"/>
        <w:framePr w:w="9451" w:h="13520" w:hRule="exact" w:wrap="none" w:vAnchor="page" w:hAnchor="page" w:x="1809" w:y="1260"/>
        <w:tabs>
          <w:tab w:leader="none" w:pos="1286" w:val="left"/>
        </w:tabs>
        <w:widowControl w:val="0"/>
        <w:keepNext w:val="0"/>
        <w:keepLines w:val="0"/>
        <w:shd w:val="clear" w:color="auto" w:fill="auto"/>
        <w:bidi w:val="0"/>
        <w:spacing w:before="0" w:after="0" w:line="322" w:lineRule="exact"/>
        <w:ind w:left="0" w:right="0" w:firstLine="780"/>
      </w:pPr>
      <w:r>
        <w:rPr>
          <w:lang w:val="ru-RU" w:eastAsia="ru-RU" w:bidi="ru-RU"/>
          <w:w w:val="100"/>
          <w:spacing w:val="0"/>
          <w:color w:val="000000"/>
          <w:position w:val="0"/>
        </w:rPr>
        <w:t>б)</w:t>
        <w:tab/>
        <w:t>знакомятся со всеми представленными на рассмотрение документами и материалами;</w:t>
      </w:r>
    </w:p>
    <w:p>
      <w:pPr>
        <w:pStyle w:val="Style13"/>
        <w:framePr w:w="9451" w:h="13520" w:hRule="exact" w:wrap="none" w:vAnchor="page" w:hAnchor="page" w:x="1809" w:y="1260"/>
        <w:tabs>
          <w:tab w:leader="none" w:pos="1114" w:val="left"/>
        </w:tabs>
        <w:widowControl w:val="0"/>
        <w:keepNext w:val="0"/>
        <w:keepLines w:val="0"/>
        <w:shd w:val="clear" w:color="auto" w:fill="auto"/>
        <w:bidi w:val="0"/>
        <w:spacing w:before="0" w:after="0" w:line="322" w:lineRule="exact"/>
        <w:ind w:left="0" w:right="0" w:firstLine="780"/>
      </w:pPr>
      <w:r>
        <w:rPr>
          <w:lang w:val="ru-RU" w:eastAsia="ru-RU" w:bidi="ru-RU"/>
          <w:w w:val="100"/>
          <w:spacing w:val="0"/>
          <w:color w:val="000000"/>
          <w:position w:val="0"/>
        </w:rPr>
        <w:t>в)</w:t>
        <w:tab/>
        <w:t>участвуют в заседаниях АК, обсуждении вопросов, рассматриваемых на заседаниях АК;</w:t>
      </w:r>
    </w:p>
    <w:p>
      <w:pPr>
        <w:pStyle w:val="Style13"/>
        <w:framePr w:w="9451" w:h="13520" w:hRule="exact" w:wrap="none" w:vAnchor="page" w:hAnchor="page" w:x="1809" w:y="1260"/>
        <w:tabs>
          <w:tab w:leader="none" w:pos="1114" w:val="left"/>
        </w:tabs>
        <w:widowControl w:val="0"/>
        <w:keepNext w:val="0"/>
        <w:keepLines w:val="0"/>
        <w:shd w:val="clear" w:color="auto" w:fill="auto"/>
        <w:bidi w:val="0"/>
        <w:spacing w:before="0" w:after="273" w:line="322" w:lineRule="exact"/>
        <w:ind w:left="0" w:right="0" w:firstLine="780"/>
      </w:pPr>
      <w:r>
        <w:rPr>
          <w:lang w:val="ru-RU" w:eastAsia="ru-RU" w:bidi="ru-RU"/>
          <w:w w:val="100"/>
          <w:spacing w:val="0"/>
          <w:color w:val="000000"/>
          <w:position w:val="0"/>
        </w:rPr>
        <w:t>г)</w:t>
        <w:tab/>
        <w:t>не допускают разглашения сведений, ставших известными в ходе проведения заседаний АК.</w:t>
      </w:r>
    </w:p>
    <w:p>
      <w:pPr>
        <w:pStyle w:val="Style18"/>
        <w:numPr>
          <w:ilvl w:val="0"/>
          <w:numId w:val="5"/>
        </w:numPr>
        <w:framePr w:w="9451" w:h="13520" w:hRule="exact" w:wrap="none" w:vAnchor="page" w:hAnchor="page" w:x="1809" w:y="1260"/>
        <w:tabs>
          <w:tab w:leader="none" w:pos="3177" w:val="left"/>
        </w:tabs>
        <w:widowControl w:val="0"/>
        <w:keepNext w:val="0"/>
        <w:keepLines w:val="0"/>
        <w:shd w:val="clear" w:color="auto" w:fill="auto"/>
        <w:bidi w:val="0"/>
        <w:jc w:val="both"/>
        <w:spacing w:before="0" w:after="243" w:line="280" w:lineRule="exact"/>
        <w:ind w:left="2820" w:right="0" w:firstLine="0"/>
      </w:pPr>
      <w:bookmarkStart w:id="15" w:name="bookmark15"/>
      <w:r>
        <w:rPr>
          <w:lang w:val="ru-RU" w:eastAsia="ru-RU" w:bidi="ru-RU"/>
          <w:w w:val="100"/>
          <w:spacing w:val="0"/>
          <w:color w:val="000000"/>
          <w:position w:val="0"/>
        </w:rPr>
        <w:t>Порядок отзыва апелляций</w:t>
      </w:r>
      <w:bookmarkEnd w:id="15"/>
    </w:p>
    <w:p>
      <w:pPr>
        <w:pStyle w:val="Style13"/>
        <w:numPr>
          <w:ilvl w:val="0"/>
          <w:numId w:val="7"/>
        </w:numPr>
        <w:framePr w:w="9451" w:h="13520" w:hRule="exact" w:wrap="none" w:vAnchor="page" w:hAnchor="page" w:x="1809" w:y="1260"/>
        <w:tabs>
          <w:tab w:leader="none" w:pos="1277"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Апеллянт вправе отозвать апелляцию:</w:t>
      </w:r>
    </w:p>
    <w:p>
      <w:pPr>
        <w:pStyle w:val="Style13"/>
        <w:framePr w:w="9451" w:h="13520" w:hRule="exact" w:wrap="none" w:vAnchor="page" w:hAnchor="page" w:x="1809" w:y="1260"/>
        <w:tabs>
          <w:tab w:leader="none" w:pos="1147"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w:t>
        <w:tab/>
        <w:t>о нарушении Порядка в день ее подачи, не покидая ППЭ;</w:t>
      </w:r>
    </w:p>
    <w:p>
      <w:pPr>
        <w:pStyle w:val="Style13"/>
        <w:framePr w:w="9451" w:h="13520" w:hRule="exact" w:wrap="none" w:vAnchor="page" w:hAnchor="page" w:x="1809" w:y="1260"/>
        <w:tabs>
          <w:tab w:leader="none" w:pos="1114"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б)</w:t>
        <w:tab/>
        <w:t>о несогласии с выставленными баллами в течение одного рабочего дня, следующего за днем подачи указанной апелляции, но не позднее одного рабочего дня, предшествующего дню заседания АК.</w:t>
      </w:r>
    </w:p>
    <w:p>
      <w:pPr>
        <w:pStyle w:val="Style13"/>
        <w:numPr>
          <w:ilvl w:val="0"/>
          <w:numId w:val="7"/>
        </w:numPr>
        <w:framePr w:w="9451" w:h="13520" w:hRule="exact" w:wrap="none" w:vAnchor="page" w:hAnchor="page" w:x="1809" w:y="1260"/>
        <w:tabs>
          <w:tab w:leader="none" w:pos="1286"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Для отзыва апелляции о нарушении Порядка апеллянт подает заявление об отзыве поданной им апелляции члену ГЭК, не покидая ППЭ.</w:t>
      </w:r>
    </w:p>
    <w:p>
      <w:pPr>
        <w:pStyle w:val="Style13"/>
        <w:numPr>
          <w:ilvl w:val="0"/>
          <w:numId w:val="7"/>
        </w:numPr>
        <w:framePr w:w="9451" w:h="13520" w:hRule="exact" w:wrap="none" w:vAnchor="page" w:hAnchor="page" w:x="1809" w:y="1260"/>
        <w:tabs>
          <w:tab w:leader="none" w:pos="1286"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Для отзыва апелляции о несогласии с выставленными баллами апеллянт направляет в АК заявление об отзыве поданной им апелляции о несогласии с выставленными баллами.</w:t>
      </w:r>
    </w:p>
    <w:p>
      <w:pPr>
        <w:pStyle w:val="Style13"/>
        <w:framePr w:w="9451" w:h="13520" w:hRule="exact" w:wrap="none" w:vAnchor="page" w:hAnchor="page" w:x="1809" w:y="1260"/>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Участники ГИА подают заявление об отзыве апелляции о несогласии с выставленными баллами в письменной форме в образовательные организации, которыми они были допущены к ГИА. Участники ЕГЭ подают заявления об отзыве апелляции о несогласии с выставленными баллами в места, в которых они были зарегистрированы на сдачу ЕГЭ или в иные места, определенные министерством.</w:t>
      </w:r>
    </w:p>
    <w:p>
      <w:pPr>
        <w:pStyle w:val="Style13"/>
        <w:framePr w:w="9451" w:h="13520" w:hRule="exact" w:wrap="none" w:vAnchor="page" w:hAnchor="page" w:x="1809" w:y="1260"/>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Руководитель организации, принявший заявление об отзыве апелляции о несогласии с выставленными баллами, передает ее в АК в течение одного рабочего дня после его получения.</w:t>
      </w:r>
    </w:p>
    <w:p>
      <w:pPr>
        <w:pStyle w:val="Style13"/>
        <w:numPr>
          <w:ilvl w:val="0"/>
          <w:numId w:val="7"/>
        </w:numPr>
        <w:framePr w:w="9451" w:h="13520" w:hRule="exact" w:wrap="none" w:vAnchor="page" w:hAnchor="page" w:x="1809" w:y="1260"/>
        <w:tabs>
          <w:tab w:leader="none" w:pos="1286"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Заявление об отзыве апелляции о несогласии с выставленными баллами фиксируется в журнале регистрации апелляций.</w:t>
      </w:r>
    </w:p>
    <w:p>
      <w:pPr>
        <w:pStyle w:val="Style13"/>
        <w:numPr>
          <w:ilvl w:val="0"/>
          <w:numId w:val="7"/>
        </w:numPr>
        <w:framePr w:w="9451" w:h="13520" w:hRule="exact" w:wrap="none" w:vAnchor="page" w:hAnchor="page" w:x="1809" w:y="1260"/>
        <w:tabs>
          <w:tab w:leader="none" w:pos="1286"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При отсутствии заявления об отзыве апелляции о несогласии с выставленными баллами и неявки апеллянта на заседание АК (в случае отметки о рассмотрении апелляции в его присутствии) АК рассматривает данную апелляцию в установленном порядке.</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48" w:y="649"/>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9</w:t>
      </w:r>
    </w:p>
    <w:p>
      <w:pPr>
        <w:pStyle w:val="Style18"/>
        <w:numPr>
          <w:ilvl w:val="0"/>
          <w:numId w:val="5"/>
        </w:numPr>
        <w:framePr w:w="9451" w:h="14177" w:hRule="exact" w:wrap="none" w:vAnchor="page" w:hAnchor="page" w:x="1809" w:y="1232"/>
        <w:tabs>
          <w:tab w:leader="none" w:pos="687" w:val="left"/>
        </w:tabs>
        <w:widowControl w:val="0"/>
        <w:keepNext w:val="0"/>
        <w:keepLines w:val="0"/>
        <w:shd w:val="clear" w:color="auto" w:fill="auto"/>
        <w:bidi w:val="0"/>
        <w:jc w:val="left"/>
        <w:spacing w:before="0" w:after="244" w:line="326" w:lineRule="exact"/>
        <w:ind w:left="2220" w:right="0"/>
      </w:pPr>
      <w:bookmarkStart w:id="16" w:name="bookmark16"/>
      <w:r>
        <w:rPr>
          <w:lang w:val="ru-RU" w:eastAsia="ru-RU" w:bidi="ru-RU"/>
          <w:w w:val="100"/>
          <w:spacing w:val="0"/>
          <w:color w:val="000000"/>
          <w:position w:val="0"/>
        </w:rPr>
        <w:t>Рассмотрение апелляции о несогласии с выставленными баллами по учебному предмету «Информатика»</w:t>
      </w:r>
      <w:bookmarkEnd w:id="16"/>
    </w:p>
    <w:p>
      <w:pPr>
        <w:pStyle w:val="Style13"/>
        <w:numPr>
          <w:ilvl w:val="0"/>
          <w:numId w:val="7"/>
        </w:numPr>
        <w:framePr w:w="9451" w:h="14177" w:hRule="exact" w:wrap="none" w:vAnchor="page" w:hAnchor="page" w:x="1809" w:y="1232"/>
        <w:tabs>
          <w:tab w:leader="none" w:pos="1267" w:val="left"/>
        </w:tabs>
        <w:widowControl w:val="0"/>
        <w:keepNext w:val="0"/>
        <w:keepLines w:val="0"/>
        <w:shd w:val="clear" w:color="auto" w:fill="auto"/>
        <w:bidi w:val="0"/>
        <w:spacing w:before="0" w:after="0" w:line="322" w:lineRule="exact"/>
        <w:ind w:left="0" w:right="0" w:firstLine="780"/>
      </w:pPr>
      <w:r>
        <w:rPr>
          <w:lang w:val="ru-RU" w:eastAsia="ru-RU" w:bidi="ru-RU"/>
          <w:w w:val="100"/>
          <w:spacing w:val="0"/>
          <w:color w:val="000000"/>
          <w:position w:val="0"/>
        </w:rPr>
        <w:t>При рассмотрении апелляций о несогласии с выставленными баллами по учебному предмету «Информатика» (далее - КЕГЭ) место проведения заседаний АК оборудуется компьютером для демонстрации апеллянту КИМ и файлов, прилагаемых к заданиям. Данный компьютер не должен иметь сетевых подключений.</w:t>
      </w:r>
    </w:p>
    <w:p>
      <w:pPr>
        <w:pStyle w:val="Style13"/>
        <w:framePr w:w="9451" w:h="14177" w:hRule="exact" w:wrap="none" w:vAnchor="page" w:hAnchor="page" w:x="1809" w:y="1232"/>
        <w:widowControl w:val="0"/>
        <w:keepNext w:val="0"/>
        <w:keepLines w:val="0"/>
        <w:shd w:val="clear" w:color="auto" w:fill="auto"/>
        <w:bidi w:val="0"/>
        <w:spacing w:before="0" w:after="0" w:line="326" w:lineRule="exact"/>
        <w:ind w:left="0" w:right="0" w:firstLine="780"/>
      </w:pPr>
      <w:r>
        <w:rPr>
          <w:lang w:val="ru-RU" w:eastAsia="ru-RU" w:bidi="ru-RU"/>
          <w:w w:val="100"/>
          <w:spacing w:val="0"/>
          <w:color w:val="000000"/>
          <w:position w:val="0"/>
        </w:rPr>
        <w:t>На компьютере устанавливается следующее программное обеспечение:</w:t>
      </w:r>
    </w:p>
    <w:p>
      <w:pPr>
        <w:pStyle w:val="Style13"/>
        <w:framePr w:w="9451" w:h="14177" w:hRule="exact" w:wrap="none" w:vAnchor="page" w:hAnchor="page" w:x="1809" w:y="1232"/>
        <w:tabs>
          <w:tab w:leader="none" w:pos="1117" w:val="left"/>
        </w:tabs>
        <w:widowControl w:val="0"/>
        <w:keepNext w:val="0"/>
        <w:keepLines w:val="0"/>
        <w:shd w:val="clear" w:color="auto" w:fill="auto"/>
        <w:bidi w:val="0"/>
        <w:spacing w:before="0" w:after="0" w:line="326" w:lineRule="exact"/>
        <w:ind w:left="0" w:right="0" w:firstLine="780"/>
      </w:pPr>
      <w:r>
        <w:rPr>
          <w:lang w:val="ru-RU" w:eastAsia="ru-RU" w:bidi="ru-RU"/>
          <w:w w:val="100"/>
          <w:spacing w:val="0"/>
          <w:color w:val="000000"/>
          <w:position w:val="0"/>
        </w:rPr>
        <w:t>а)</w:t>
        <w:tab/>
        <w:t>текстовый процессор;</w:t>
      </w:r>
    </w:p>
    <w:p>
      <w:pPr>
        <w:pStyle w:val="Style13"/>
        <w:framePr w:w="9451" w:h="14177" w:hRule="exact" w:wrap="none" w:vAnchor="page" w:hAnchor="page" w:x="1809" w:y="1232"/>
        <w:tabs>
          <w:tab w:leader="none" w:pos="1136" w:val="left"/>
        </w:tabs>
        <w:widowControl w:val="0"/>
        <w:keepNext w:val="0"/>
        <w:keepLines w:val="0"/>
        <w:shd w:val="clear" w:color="auto" w:fill="auto"/>
        <w:bidi w:val="0"/>
        <w:spacing w:before="0" w:after="0" w:line="326" w:lineRule="exact"/>
        <w:ind w:left="0" w:right="0" w:firstLine="780"/>
      </w:pPr>
      <w:r>
        <w:rPr>
          <w:lang w:val="ru-RU" w:eastAsia="ru-RU" w:bidi="ru-RU"/>
          <w:w w:val="100"/>
          <w:spacing w:val="0"/>
          <w:color w:val="000000"/>
          <w:position w:val="0"/>
        </w:rPr>
        <w:t>б)</w:t>
        <w:tab/>
        <w:t>электронные таблицы;</w:t>
      </w:r>
    </w:p>
    <w:p>
      <w:pPr>
        <w:pStyle w:val="Style13"/>
        <w:framePr w:w="9451" w:h="14177" w:hRule="exact" w:wrap="none" w:vAnchor="page" w:hAnchor="page" w:x="1809" w:y="1232"/>
        <w:tabs>
          <w:tab w:leader="none" w:pos="1136" w:val="left"/>
        </w:tabs>
        <w:widowControl w:val="0"/>
        <w:keepNext w:val="0"/>
        <w:keepLines w:val="0"/>
        <w:shd w:val="clear" w:color="auto" w:fill="auto"/>
        <w:bidi w:val="0"/>
        <w:spacing w:before="0" w:after="0" w:line="326" w:lineRule="exact"/>
        <w:ind w:left="0" w:right="0" w:firstLine="780"/>
      </w:pPr>
      <w:r>
        <w:rPr>
          <w:lang w:val="ru-RU" w:eastAsia="ru-RU" w:bidi="ru-RU"/>
          <w:w w:val="100"/>
          <w:spacing w:val="0"/>
          <w:color w:val="000000"/>
          <w:position w:val="0"/>
        </w:rPr>
        <w:t>в)</w:t>
        <w:tab/>
        <w:t xml:space="preserve">средство просмотра </w:t>
      </w:r>
      <w:r>
        <w:rPr>
          <w:lang w:val="en-US" w:eastAsia="en-US" w:bidi="en-US"/>
          <w:w w:val="100"/>
          <w:spacing w:val="0"/>
          <w:color w:val="000000"/>
          <w:position w:val="0"/>
        </w:rPr>
        <w:t>pdf</w:t>
      </w:r>
      <w:r>
        <w:rPr>
          <w:lang w:val="ru-RU" w:eastAsia="ru-RU" w:bidi="ru-RU"/>
          <w:w w:val="100"/>
          <w:spacing w:val="0"/>
          <w:color w:val="000000"/>
          <w:position w:val="0"/>
        </w:rPr>
        <w:t>-файлов.</w:t>
      </w:r>
    </w:p>
    <w:p>
      <w:pPr>
        <w:pStyle w:val="Style13"/>
        <w:framePr w:w="9451" w:h="14177" w:hRule="exact" w:wrap="none" w:vAnchor="page" w:hAnchor="page" w:x="1809" w:y="1232"/>
        <w:widowControl w:val="0"/>
        <w:keepNext w:val="0"/>
        <w:keepLines w:val="0"/>
        <w:shd w:val="clear" w:color="auto" w:fill="auto"/>
        <w:bidi w:val="0"/>
        <w:spacing w:before="0" w:after="0" w:line="326" w:lineRule="exact"/>
        <w:ind w:left="0" w:right="0" w:firstLine="780"/>
      </w:pPr>
      <w:r>
        <w:rPr>
          <w:lang w:val="ru-RU" w:eastAsia="ru-RU" w:bidi="ru-RU"/>
          <w:w w:val="100"/>
          <w:spacing w:val="0"/>
          <w:color w:val="000000"/>
          <w:position w:val="0"/>
        </w:rPr>
        <w:t>Устанавливать среды программирования на данный компьютер не требуется.</w:t>
      </w:r>
    </w:p>
    <w:p>
      <w:pPr>
        <w:pStyle w:val="Style13"/>
        <w:numPr>
          <w:ilvl w:val="0"/>
          <w:numId w:val="7"/>
        </w:numPr>
        <w:framePr w:w="9451" w:h="14177" w:hRule="exact" w:wrap="none" w:vAnchor="page" w:hAnchor="page" w:x="1809" w:y="1232"/>
        <w:tabs>
          <w:tab w:leader="none" w:pos="1167"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 xml:space="preserve">После поступления апелляции в АК ответственный секретарь АК регистрирует ее в журнале регистрации апелляций, формирует график рассмотрения апелляций с обязательным указанием даты, места и времени рассмотрения апелляции и согласовывает указанный график с председателем АК (заместителем председателя АК при отсутствии председателя АК), после чего информирует апеллянта о дате, времени и месте рассмотрения апелляции не позднее, чем за один рабочий день до даты рассмотрения апелляции, передает сведения о каждой зарегистрированной апелляции в </w:t>
      </w:r>
      <w:r>
        <w:rPr>
          <w:rStyle w:val="CharStyle31"/>
        </w:rPr>
        <w:t>РЦОИ.</w:t>
      </w:r>
    </w:p>
    <w:p>
      <w:pPr>
        <w:pStyle w:val="Style13"/>
        <w:numPr>
          <w:ilvl w:val="0"/>
          <w:numId w:val="7"/>
        </w:numPr>
        <w:framePr w:w="9451" w:h="14177" w:hRule="exact" w:wrap="none" w:vAnchor="page" w:hAnchor="page" w:x="1809" w:y="1232"/>
        <w:tabs>
          <w:tab w:leader="none" w:pos="1177"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КИМ, включая файлы, прилагаемые к заданиям, апеллянтов, по запросу РЦОИ направляются Федеральным государственным бюджетным учреждением «Федеральный центр тестирования» (далее - ФЦТ) в РЦОИ по защищенному каналу связи в течение одного рабочего дня после получения запроса от РЦОИ.</w:t>
      </w:r>
    </w:p>
    <w:p>
      <w:pPr>
        <w:pStyle w:val="Style13"/>
        <w:numPr>
          <w:ilvl w:val="0"/>
          <w:numId w:val="7"/>
        </w:numPr>
        <w:framePr w:w="9451" w:h="14177" w:hRule="exact" w:wrap="none" w:vAnchor="page" w:hAnchor="page" w:x="1809" w:y="1232"/>
        <w:tabs>
          <w:tab w:leader="none" w:pos="1172"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Для организации рассмотрения апелляции ответственный секретарь АК передает сведения об апелляции в РЦОИ и получает из РЦОИ апелляционный комплект документов КЕГЭ, который содержит:</w:t>
      </w:r>
    </w:p>
    <w:p>
      <w:pPr>
        <w:pStyle w:val="Style13"/>
        <w:framePr w:w="9451" w:h="14177" w:hRule="exact" w:wrap="none" w:vAnchor="page" w:hAnchor="page" w:x="1809" w:y="1232"/>
        <w:tabs>
          <w:tab w:leader="none" w:pos="108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w:t>
        <w:tab/>
        <w:t>апелляцию о несогласии с выставленными баллами (форма 1-АП- КЕГЭ);</w:t>
      </w:r>
    </w:p>
    <w:p>
      <w:pPr>
        <w:pStyle w:val="Style13"/>
        <w:framePr w:w="9451" w:h="14177" w:hRule="exact" w:wrap="none" w:vAnchor="page" w:hAnchor="page" w:x="1809" w:y="1232"/>
        <w:tabs>
          <w:tab w:leader="none" w:pos="108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б)</w:t>
        <w:tab/>
        <w:t>протокол рассмотрения апелляции по результатам ЕГЭ (форма 2-АП с приложениями 2-АП-К, 2-АП-4, 2-АП-5);</w:t>
      </w:r>
    </w:p>
    <w:p>
      <w:pPr>
        <w:pStyle w:val="Style13"/>
        <w:framePr w:w="9451" w:h="14177" w:hRule="exact" w:wrap="none" w:vAnchor="page" w:hAnchor="page" w:x="1809" w:y="1232"/>
        <w:tabs>
          <w:tab w:leader="none" w:pos="108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w:t>
        <w:tab/>
        <w:t>изображение бланка регистрации и результаты распознавания бланка регистрации;</w:t>
      </w:r>
    </w:p>
    <w:p>
      <w:pPr>
        <w:pStyle w:val="Style13"/>
        <w:framePr w:w="9451" w:h="14177" w:hRule="exact" w:wrap="none" w:vAnchor="page" w:hAnchor="page" w:x="1809" w:y="1232"/>
        <w:tabs>
          <w:tab w:leader="none" w:pos="108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г)</w:t>
        <w:tab/>
        <w:t>КИМ, выполнявшийся апеллянтом, включая файлы, прилагаемые к заданиям, в электронном виде.</w:t>
      </w:r>
    </w:p>
    <w:p>
      <w:pPr>
        <w:pStyle w:val="Style13"/>
        <w:numPr>
          <w:ilvl w:val="0"/>
          <w:numId w:val="7"/>
        </w:numPr>
        <w:framePr w:w="9451" w:h="14177" w:hRule="exact" w:wrap="none" w:vAnchor="page" w:hAnchor="page" w:x="1809" w:y="1232"/>
        <w:tabs>
          <w:tab w:leader="none" w:pos="1182"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Апеллянту и (или) его родителям (законным представителям), или лицам по доверенности в случае его (их) участия в рассмотрении апелляции предъявляются:</w:t>
      </w:r>
    </w:p>
    <w:p>
      <w:pPr>
        <w:pStyle w:val="Style13"/>
        <w:framePr w:w="9451" w:h="14177" w:hRule="exact" w:wrap="none" w:vAnchor="page" w:hAnchor="page" w:x="1809" w:y="1232"/>
        <w:tabs>
          <w:tab w:leader="none" w:pos="108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w:t>
        <w:tab/>
        <w:t>протокол рассмотрения апелляции по результатам ЕГЭ (форма 2-АП с приложениями 2-АП-К, 2-АП-4, 2-АГ1-5);</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32"/>
        <w:framePr w:wrap="none" w:vAnchor="page" w:hAnchor="page" w:x="6731" w:y="711"/>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spacing w:val="0"/>
          <w:color w:val="000000"/>
          <w:position w:val="0"/>
        </w:rPr>
        <w:t>10</w:t>
      </w:r>
    </w:p>
    <w:p>
      <w:pPr>
        <w:pStyle w:val="Style13"/>
        <w:framePr w:w="9437" w:h="12547" w:hRule="exact" w:wrap="none" w:vAnchor="page" w:hAnchor="page" w:x="1816" w:y="1303"/>
        <w:tabs>
          <w:tab w:leader="none" w:pos="1130"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б)</w:t>
        <w:tab/>
        <w:t>изображения бланка регистрации и результаты распознавания бланка регистрации.</w:t>
      </w:r>
    </w:p>
    <w:p>
      <w:pPr>
        <w:pStyle w:val="Style13"/>
        <w:framePr w:w="9437" w:h="12547" w:hRule="exact" w:wrap="none" w:vAnchor="page" w:hAnchor="page" w:x="1816" w:y="1303"/>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Апеллянт совместно с ответственным секретарем АК и (или) членом АК также проверяют совпадение контрольной суммы, внесенной в бланк регистрации и указанной в протоколе ответов участника КЕГЭ (форма 2-АП-К).</w:t>
      </w:r>
    </w:p>
    <w:p>
      <w:pPr>
        <w:pStyle w:val="Style13"/>
        <w:numPr>
          <w:ilvl w:val="0"/>
          <w:numId w:val="7"/>
        </w:numPr>
        <w:framePr w:w="9437" w:h="12547" w:hRule="exact" w:wrap="none" w:vAnchor="page" w:hAnchor="page" w:x="1816" w:y="1303"/>
        <w:tabs>
          <w:tab w:leader="none" w:pos="1169"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После того, как апеллянт убедится в том, что контрольная сумма на распечатанном изображении бланка регистрации и протоколе ответов участника КЕГЭ (форма 2-АП-К) совпадают, апеллянт подтверждает этот факт подписью в соответствующей графе «Предъявленные мне апелляционные материалы являются моими» в протоколе рассмотрения апелляции по результатам ЕГЭ (форма 2-АП).</w:t>
      </w:r>
    </w:p>
    <w:p>
      <w:pPr>
        <w:pStyle w:val="Style13"/>
        <w:numPr>
          <w:ilvl w:val="0"/>
          <w:numId w:val="7"/>
        </w:numPr>
        <w:framePr w:w="9437" w:h="12547" w:hRule="exact" w:wrap="none" w:vAnchor="page" w:hAnchor="page" w:x="1816" w:y="1303"/>
        <w:tabs>
          <w:tab w:leader="none" w:pos="1159"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Апеллянту на компьютере демонстрируется выполнявшийся им вариант КИМ, включая файлы, прилагаемые к заданиям.</w:t>
      </w:r>
    </w:p>
    <w:p>
      <w:pPr>
        <w:pStyle w:val="Style13"/>
        <w:numPr>
          <w:ilvl w:val="0"/>
          <w:numId w:val="7"/>
        </w:numPr>
        <w:framePr w:w="9437" w:h="12547" w:hRule="exact" w:wrap="none" w:vAnchor="page" w:hAnchor="page" w:x="1816" w:y="1303"/>
        <w:tabs>
          <w:tab w:leader="none" w:pos="1243"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По результатам рассмотрения апелляции АК принимает решение:</w:t>
      </w:r>
    </w:p>
    <w:p>
      <w:pPr>
        <w:pStyle w:val="Style13"/>
        <w:framePr w:w="9437" w:h="12547" w:hRule="exact" w:wrap="none" w:vAnchor="page" w:hAnchor="page" w:x="1816" w:y="1303"/>
        <w:tabs>
          <w:tab w:leader="none" w:pos="1130"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w:t>
        <w:tab/>
        <w:t>об отклонении апелляции и сохранении выставленных баллов (отсутствие технического сбоя);</w:t>
      </w:r>
    </w:p>
    <w:p>
      <w:pPr>
        <w:pStyle w:val="Style13"/>
        <w:framePr w:w="9437" w:h="12547" w:hRule="exact" w:wrap="none" w:vAnchor="page" w:hAnchor="page" w:x="1816" w:y="1303"/>
        <w:tabs>
          <w:tab w:leader="none" w:pos="1130"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б)</w:t>
        <w:tab/>
        <w:t>об удовлетворении апелляции (признание необходимости передачи в ГЭК информации о возможном техническом сбое при проведении КЕГЭ).</w:t>
      </w:r>
    </w:p>
    <w:p>
      <w:pPr>
        <w:pStyle w:val="Style13"/>
        <w:numPr>
          <w:ilvl w:val="0"/>
          <w:numId w:val="7"/>
        </w:numPr>
        <w:framePr w:w="9437" w:h="12547" w:hRule="exact" w:wrap="none" w:vAnchor="page" w:hAnchor="page" w:x="1816" w:y="1303"/>
        <w:tabs>
          <w:tab w:leader="none" w:pos="1344"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 случаях возможного технического сбоя АК признает необходимость передачи в ГЭК" информации о возможном техническом сбое (апелляция удовлетворена) и уведомляет об этом РЦОИ.</w:t>
      </w:r>
    </w:p>
    <w:p>
      <w:pPr>
        <w:pStyle w:val="Style13"/>
        <w:framePr w:w="9437" w:h="12547" w:hRule="exact" w:wrap="none" w:vAnchor="page" w:hAnchor="page" w:x="1816" w:y="1303"/>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 этом случае в форме 2-АП:</w:t>
      </w:r>
    </w:p>
    <w:p>
      <w:pPr>
        <w:pStyle w:val="Style13"/>
        <w:framePr w:w="9437" w:h="12547" w:hRule="exact" w:wrap="none" w:vAnchor="page" w:hAnchor="page" w:x="1816" w:y="1303"/>
        <w:tabs>
          <w:tab w:leader="none" w:pos="1130"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w:t>
        <w:tab/>
        <w:t>в разделе «Решение апелляционной комиссии» указывается «Признать необходимость передачи в ГЭК информации о возможном техническом сбое при проведении КЕГЭ (апелляция удовлетворена)»;</w:t>
      </w:r>
    </w:p>
    <w:p>
      <w:pPr>
        <w:pStyle w:val="Style13"/>
        <w:framePr w:w="9437" w:h="12547" w:hRule="exact" w:wrap="none" w:vAnchor="page" w:hAnchor="page" w:x="1816" w:y="1303"/>
        <w:tabs>
          <w:tab w:leader="none" w:pos="1130"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б)</w:t>
        <w:tab/>
        <w:t>в разделе «Информация о результатах рассмотрения апелляции направлена» заполняется информация о дате передачи информации из АК в РЦОИ.</w:t>
      </w:r>
    </w:p>
    <w:p>
      <w:pPr>
        <w:pStyle w:val="Style13"/>
        <w:framePr w:w="9437" w:h="12547" w:hRule="exact" w:wrap="none" w:vAnchor="page" w:hAnchor="page" w:x="1816" w:y="1303"/>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Ситуация описывается в приложении 2-АП-5.</w:t>
      </w:r>
    </w:p>
    <w:p>
      <w:pPr>
        <w:pStyle w:val="Style13"/>
        <w:framePr w:w="9437" w:h="12547" w:hRule="exact" w:wrap="none" w:vAnchor="page" w:hAnchor="page" w:x="1816" w:y="1303"/>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Также в этом приложении отмечается, что материалы передаются в ГЭК, с указанием даты передачи.</w:t>
      </w:r>
    </w:p>
    <w:p>
      <w:pPr>
        <w:pStyle w:val="Style13"/>
        <w:numPr>
          <w:ilvl w:val="0"/>
          <w:numId w:val="7"/>
        </w:numPr>
        <w:framePr w:w="9437" w:h="12547" w:hRule="exact" w:wrap="none" w:vAnchor="page" w:hAnchor="page" w:x="1816" w:y="1303"/>
        <w:tabs>
          <w:tab w:leader="none" w:pos="1344"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 случае отсутствия технических ошибок в форме 2-АП заполняется поле «Признать отсутствие технических ошибок и ошибок оценивания (апелляция отклонена)» раздела «Решение апелляционной комиссии».</w:t>
      </w:r>
    </w:p>
    <w:p>
      <w:pPr>
        <w:pStyle w:val="Style13"/>
        <w:framePr w:w="9437" w:h="12547" w:hRule="exact" w:wrap="none" w:vAnchor="page" w:hAnchor="page" w:x="1816" w:y="1303"/>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 разделе «Информация о результатах рассмотрения апелляции» сотрудники РЦОИ заполняют поля о дате передачи информации из АК в РЦОИ и из РЦОИ в ФЦТ.</w:t>
      </w:r>
    </w:p>
    <w:p>
      <w:pPr>
        <w:pStyle w:val="Style34"/>
        <w:framePr w:w="9437" w:h="1224" w:hRule="exact" w:wrap="none" w:vAnchor="page" w:hAnchor="page" w:x="1816" w:y="14423"/>
        <w:widowControl w:val="0"/>
        <w:keepNext w:val="0"/>
        <w:keepLines w:val="0"/>
        <w:shd w:val="clear" w:color="auto" w:fill="auto"/>
        <w:bidi w:val="0"/>
        <w:spacing w:before="0" w:after="0"/>
        <w:ind w:left="0" w:right="0" w:firstLine="1080"/>
      </w:pPr>
      <w:r>
        <w:rPr>
          <w:lang w:val="ru-RU" w:eastAsia="ru-RU" w:bidi="ru-RU"/>
          <w:w w:val="100"/>
          <w:spacing w:val="0"/>
          <w:color w:val="000000"/>
          <w:position w:val="0"/>
        </w:rPr>
        <w:t>После поступления в ГЭК информации об удовлетворенной апелляции КЕГЭ председатель ГЭК запрашивает у уполномоченных лиц и организаций необходимые документы и сведения, в том числе ЭМ. сведения о лицах, присутствовавших в Г1ПЭ, другие сведения о соблюдении Порядка, проводит проверку по фактам нарушения Порядка.</w:t>
      </w:r>
    </w:p>
    <w:p>
      <w:pPr>
        <w:pStyle w:val="Style34"/>
        <w:framePr w:w="9437" w:h="1224" w:hRule="exact" w:wrap="none" w:vAnchor="page" w:hAnchor="page" w:x="1816" w:y="14423"/>
        <w:widowControl w:val="0"/>
        <w:keepNext w:val="0"/>
        <w:keepLines w:val="0"/>
        <w:shd w:val="clear" w:color="auto" w:fill="auto"/>
        <w:bidi w:val="0"/>
        <w:spacing w:before="0" w:after="0"/>
        <w:ind w:left="0" w:right="0"/>
      </w:pPr>
      <w:r>
        <w:rPr>
          <w:lang w:val="ru-RU" w:eastAsia="ru-RU" w:bidi="ru-RU"/>
          <w:w w:val="100"/>
          <w:spacing w:val="0"/>
          <w:color w:val="000000"/>
          <w:position w:val="0"/>
        </w:rPr>
        <w:t>При подтверждении факта технического сбоя ГЭК организует работу по его устранению.</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15" w:y="716"/>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11</w:t>
      </w:r>
    </w:p>
    <w:p>
      <w:pPr>
        <w:pStyle w:val="Style13"/>
        <w:numPr>
          <w:ilvl w:val="0"/>
          <w:numId w:val="7"/>
        </w:numPr>
        <w:framePr w:w="9461" w:h="10616" w:hRule="exact" w:wrap="none" w:vAnchor="page" w:hAnchor="page" w:x="1804" w:y="1308"/>
        <w:tabs>
          <w:tab w:leader="none" w:pos="1168" w:val="left"/>
        </w:tabs>
        <w:widowControl w:val="0"/>
        <w:keepNext w:val="0"/>
        <w:keepLines w:val="0"/>
        <w:shd w:val="clear" w:color="auto" w:fill="auto"/>
        <w:bidi w:val="0"/>
        <w:spacing w:before="0" w:after="35" w:line="317" w:lineRule="exact"/>
        <w:ind w:left="0" w:right="0" w:firstLine="780"/>
      </w:pPr>
      <w:r>
        <w:rPr>
          <w:lang w:val="ru-RU" w:eastAsia="ru-RU" w:bidi="ru-RU"/>
          <w:w w:val="100"/>
          <w:spacing w:val="0"/>
          <w:color w:val="000000"/>
          <w:position w:val="0"/>
        </w:rPr>
        <w:t>АК оформляет и выдает апеллянту уведомление о результатах рассмотрения апелляции</w:t>
      </w:r>
      <w:r>
        <w:rPr>
          <w:lang w:val="ru-RU" w:eastAsia="ru-RU" w:bidi="ru-RU"/>
          <w:vertAlign w:val="superscript"/>
          <w:w w:val="100"/>
          <w:spacing w:val="0"/>
          <w:color w:val="000000"/>
          <w:position w:val="0"/>
        </w:rPr>
        <w:t>22</w:t>
      </w:r>
      <w:r>
        <w:rPr>
          <w:lang w:val="ru-RU" w:eastAsia="ru-RU" w:bidi="ru-RU"/>
          <w:w w:val="100"/>
          <w:spacing w:val="0"/>
          <w:color w:val="000000"/>
          <w:position w:val="0"/>
        </w:rPr>
        <w:t>.</w:t>
      </w:r>
    </w:p>
    <w:p>
      <w:pPr>
        <w:pStyle w:val="Style18"/>
        <w:numPr>
          <w:ilvl w:val="0"/>
          <w:numId w:val="5"/>
        </w:numPr>
        <w:framePr w:w="9461" w:h="10616" w:hRule="exact" w:wrap="none" w:vAnchor="page" w:hAnchor="page" w:x="1804" w:y="1308"/>
        <w:tabs>
          <w:tab w:leader="none" w:pos="1663" w:val="left"/>
        </w:tabs>
        <w:widowControl w:val="0"/>
        <w:keepNext w:val="0"/>
        <w:keepLines w:val="0"/>
        <w:shd w:val="clear" w:color="auto" w:fill="auto"/>
        <w:bidi w:val="0"/>
        <w:jc w:val="left"/>
        <w:spacing w:before="0" w:after="0" w:line="648" w:lineRule="exact"/>
        <w:ind w:left="2640" w:right="1460" w:hanging="1300"/>
      </w:pPr>
      <w:bookmarkStart w:id="17" w:name="bookmark17"/>
      <w:r>
        <w:rPr>
          <w:lang w:val="ru-RU" w:eastAsia="ru-RU" w:bidi="ru-RU"/>
          <w:w w:val="100"/>
          <w:spacing w:val="0"/>
          <w:color w:val="000000"/>
          <w:position w:val="0"/>
        </w:rPr>
        <w:t>Правила для участников рассмотрения апелляций 1. Правила для председателя АК</w:t>
      </w:r>
      <w:bookmarkEnd w:id="17"/>
    </w:p>
    <w:p>
      <w:pPr>
        <w:pStyle w:val="Style13"/>
        <w:numPr>
          <w:ilvl w:val="0"/>
          <w:numId w:val="7"/>
        </w:numPr>
        <w:framePr w:w="9461" w:h="10616" w:hRule="exact" w:wrap="none" w:vAnchor="page" w:hAnchor="page" w:x="1804" w:y="1308"/>
        <w:tabs>
          <w:tab w:leader="none" w:pos="1163"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Председатель АК должен помнить, что рассмотрение апелляции проходит в спокойной и доброжелательной обстановке. На заседании АК необходимо соблюдать этические нормы поведения.</w:t>
      </w:r>
    </w:p>
    <w:p>
      <w:pPr>
        <w:pStyle w:val="Style18"/>
        <w:numPr>
          <w:ilvl w:val="0"/>
          <w:numId w:val="7"/>
        </w:numPr>
        <w:framePr w:w="9461" w:h="10616" w:hRule="exact" w:wrap="none" w:vAnchor="page" w:hAnchor="page" w:x="1804" w:y="1308"/>
        <w:tabs>
          <w:tab w:leader="none" w:pos="1457" w:val="left"/>
        </w:tabs>
        <w:widowControl w:val="0"/>
        <w:keepNext w:val="0"/>
        <w:keepLines w:val="0"/>
        <w:shd w:val="clear" w:color="auto" w:fill="auto"/>
        <w:bidi w:val="0"/>
        <w:jc w:val="both"/>
        <w:spacing w:before="0" w:after="0" w:line="317" w:lineRule="exact"/>
        <w:ind w:left="0" w:right="0" w:firstLine="780"/>
      </w:pPr>
      <w:bookmarkStart w:id="18" w:name="bookmark18"/>
      <w:r>
        <w:rPr>
          <w:lang w:val="ru-RU" w:eastAsia="ru-RU" w:bidi="ru-RU"/>
          <w:w w:val="100"/>
          <w:spacing w:val="0"/>
          <w:color w:val="000000"/>
          <w:position w:val="0"/>
        </w:rPr>
        <w:t>При рассмотрении апелляции о нарушении Порядка</w:t>
      </w:r>
      <w:bookmarkEnd w:id="18"/>
    </w:p>
    <w:p>
      <w:pPr>
        <w:pStyle w:val="Style13"/>
        <w:framePr w:w="9461" w:h="10616" w:hRule="exact" w:wrap="none" w:vAnchor="page" w:hAnchor="page" w:x="1804" w:y="1308"/>
        <w:widowControl w:val="0"/>
        <w:keepNext w:val="0"/>
        <w:keepLines w:val="0"/>
        <w:shd w:val="clear" w:color="auto" w:fill="auto"/>
        <w:bidi w:val="0"/>
        <w:jc w:val="left"/>
        <w:spacing w:before="0" w:after="0" w:line="317" w:lineRule="exact"/>
        <w:ind w:left="0" w:right="0" w:firstLine="0"/>
      </w:pPr>
      <w:r>
        <w:rPr>
          <w:lang w:val="ru-RU" w:eastAsia="ru-RU" w:bidi="ru-RU"/>
          <w:w w:val="100"/>
          <w:spacing w:val="0"/>
          <w:color w:val="000000"/>
          <w:position w:val="0"/>
        </w:rPr>
        <w:t>председатель АК должен:</w:t>
      </w:r>
    </w:p>
    <w:p>
      <w:pPr>
        <w:pStyle w:val="Style13"/>
        <w:numPr>
          <w:ilvl w:val="0"/>
          <w:numId w:val="13"/>
        </w:numPr>
        <w:framePr w:w="9461" w:h="10616" w:hRule="exact" w:wrap="none" w:vAnchor="page" w:hAnchor="page" w:x="1804" w:y="1308"/>
        <w:tabs>
          <w:tab w:leader="none" w:pos="111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получить у ответственного секретаря АК апелляции о нарушении Порядка (форма ППЭ-02) и протоколы рассмотрения апелляций о нарушении Порядка, включающие заключение по результатам проверки изложенных в апелляции сведений о нарушении порядка проведения ГИА (форма ППЭ-03), а также материалы проверки изложенных в апелляции сведений, полученные из ППЭ (при наличии);</w:t>
      </w:r>
    </w:p>
    <w:p>
      <w:pPr>
        <w:pStyle w:val="Style13"/>
        <w:numPr>
          <w:ilvl w:val="0"/>
          <w:numId w:val="13"/>
        </w:numPr>
        <w:framePr w:w="9461" w:h="10616" w:hRule="exact" w:wrap="none" w:vAnchor="page" w:hAnchor="page" w:x="1804" w:y="1308"/>
        <w:tabs>
          <w:tab w:leader="none" w:pos="111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согласовать график рассмотрения апелляций о нарушении Порядка (дата, время и место рассмотрения апелляций), сформированный ответственным секретарем АК, и организовать работу АК;</w:t>
      </w:r>
    </w:p>
    <w:p>
      <w:pPr>
        <w:pStyle w:val="Style13"/>
        <w:numPr>
          <w:ilvl w:val="0"/>
          <w:numId w:val="13"/>
        </w:numPr>
        <w:framePr w:w="9461" w:h="10616" w:hRule="exact" w:wrap="none" w:vAnchor="page" w:hAnchor="page" w:x="1804" w:y="1308"/>
        <w:tabs>
          <w:tab w:leader="none" w:pos="111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совместно с членами АК рассмотреть апелляции о нарушении Порядка, при необходимости запросить дополнительные материалы из ППЭ, в котором сдавали экзамены апеллянты, вынести решение:</w:t>
      </w:r>
    </w:p>
    <w:p>
      <w:pPr>
        <w:pStyle w:val="Style13"/>
        <w:framePr w:w="9461" w:h="10616" w:hRule="exact" w:wrap="none" w:vAnchor="page" w:hAnchor="page" w:x="1804" w:y="1308"/>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об отклонении апелляции, если обстоятельства, изложенные в апелляции, признаны несущественными или не имеющими место;</w:t>
      </w:r>
    </w:p>
    <w:p>
      <w:pPr>
        <w:pStyle w:val="Style13"/>
        <w:framePr w:w="9461" w:h="10616" w:hRule="exact" w:wrap="none" w:vAnchor="page" w:hAnchor="page" w:x="1804" w:y="1308"/>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об удовлетворении апелляции, если факты, изложенные в апелляции, оказали существенное влияние на результаты ГИА;</w:t>
      </w:r>
    </w:p>
    <w:p>
      <w:pPr>
        <w:pStyle w:val="Style13"/>
        <w:numPr>
          <w:ilvl w:val="0"/>
          <w:numId w:val="13"/>
        </w:numPr>
        <w:framePr w:w="9461" w:h="10616" w:hRule="exact" w:wrap="none" w:vAnchor="page" w:hAnchor="page" w:x="1804" w:y="1308"/>
        <w:tabs>
          <w:tab w:leader="none" w:pos="111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подписать протоколы заседания АК (выписки из протоколов АК), протоколы рассмотрения апелляций о нарушении Порядка (форма ППЭ-03), протоколы рассмотрения апелляций по результатам ЕГЭ, ГВЭ (форма 2-АП с приложениями 2-АГ1-1, 2-АП-2, 2-АПЗ; 2-АП-4; 2-АП-5, 2-АГ1-К, форма 2- АП-ГВЭ), уведомление по итогам рассмотрения апелляций</w:t>
      </w:r>
      <w:r>
        <w:rPr>
          <w:lang w:val="ru-RU" w:eastAsia="ru-RU" w:bidi="ru-RU"/>
          <w:vertAlign w:val="superscript"/>
          <w:w w:val="100"/>
          <w:spacing w:val="0"/>
          <w:color w:val="000000"/>
          <w:position w:val="0"/>
        </w:rPr>
        <w:t>23</w:t>
      </w:r>
      <w:r>
        <w:rPr>
          <w:lang w:val="ru-RU" w:eastAsia="ru-RU" w:bidi="ru-RU"/>
          <w:w w:val="100"/>
          <w:spacing w:val="0"/>
          <w:color w:val="000000"/>
          <w:position w:val="0"/>
        </w:rPr>
        <w:t>.</w:t>
      </w:r>
    </w:p>
    <w:p>
      <w:pPr>
        <w:pStyle w:val="Style20"/>
        <w:framePr w:w="9384" w:h="1658" w:hRule="exact" w:wrap="none" w:vAnchor="page" w:hAnchor="page" w:x="1881" w:y="12253"/>
        <w:widowControl w:val="0"/>
        <w:keepNext w:val="0"/>
        <w:keepLines w:val="0"/>
        <w:shd w:val="clear" w:color="auto" w:fill="auto"/>
        <w:bidi w:val="0"/>
        <w:jc w:val="both"/>
        <w:spacing w:before="0" w:after="0" w:line="230" w:lineRule="exact"/>
        <w:ind w:left="0" w:right="0" w:firstLine="1100"/>
      </w:pPr>
      <w:r>
        <w:rPr>
          <w:lang w:val="ru-RU" w:eastAsia="ru-RU" w:bidi="ru-RU"/>
          <w:w w:val="100"/>
          <w:spacing w:val="0"/>
          <w:color w:val="000000"/>
          <w:position w:val="0"/>
        </w:rPr>
        <w:t>В случае присутствия на заседании апеллянта или его родителя (законного представителя) по итогам заседания АК ему выдается уведомление по итогам рассмотрения апелляции о несогласии с выставленными баллами (форма У-33).</w:t>
      </w:r>
    </w:p>
    <w:p>
      <w:pPr>
        <w:pStyle w:val="Style20"/>
        <w:framePr w:w="9384" w:h="1658" w:hRule="exact" w:wrap="none" w:vAnchor="page" w:hAnchor="page" w:x="1881" w:y="12253"/>
        <w:widowControl w:val="0"/>
        <w:keepNext w:val="0"/>
        <w:keepLines w:val="0"/>
        <w:shd w:val="clear" w:color="auto" w:fill="auto"/>
        <w:bidi w:val="0"/>
        <w:jc w:val="both"/>
        <w:spacing w:before="0" w:after="0" w:line="230" w:lineRule="exact"/>
        <w:ind w:left="0" w:right="0" w:firstLine="820"/>
      </w:pPr>
      <w:r>
        <w:rPr>
          <w:lang w:val="ru-RU" w:eastAsia="ru-RU" w:bidi="ru-RU"/>
          <w:w w:val="100"/>
          <w:spacing w:val="0"/>
          <w:color w:val="000000"/>
          <w:position w:val="0"/>
        </w:rPr>
        <w:t>В случае если апелляция на заседании АК рассматривается в отсутствии апеллянта или его родителя (законного представителя) - АК не позднее трех рабочих дней со дня заседания АК информирует апеллянта или его родителя (законного представителя) о принятом решении по итогам рассмотрения апелляции (рекомендуемые формы информирования представлены в приложениях 4 и 5 к настоящему Положению).</w:t>
      </w:r>
    </w:p>
    <w:p>
      <w:pPr>
        <w:pStyle w:val="Style20"/>
        <w:framePr w:w="9384" w:h="1658" w:hRule="exact" w:wrap="none" w:vAnchor="page" w:hAnchor="page" w:x="1881" w:y="13986"/>
        <w:widowControl w:val="0"/>
        <w:keepNext w:val="0"/>
        <w:keepLines w:val="0"/>
        <w:shd w:val="clear" w:color="auto" w:fill="auto"/>
        <w:bidi w:val="0"/>
        <w:jc w:val="both"/>
        <w:spacing w:before="0" w:after="0" w:line="230" w:lineRule="exact"/>
        <w:ind w:left="0" w:right="0" w:firstLine="1120"/>
      </w:pPr>
      <w:r>
        <w:rPr>
          <w:lang w:val="ru-RU" w:eastAsia="ru-RU" w:bidi="ru-RU"/>
          <w:w w:val="100"/>
          <w:spacing w:val="0"/>
          <w:color w:val="000000"/>
          <w:position w:val="0"/>
        </w:rPr>
        <w:t>В случае присутствия на заседании апеллянта или его родителя (законного представителя) по итогам заседания АК ему выдается уведомление по итогам рассмотрения апелляции о несогласии с выставленными баллами (форма У-33).</w:t>
      </w:r>
    </w:p>
    <w:p>
      <w:pPr>
        <w:pStyle w:val="Style20"/>
        <w:framePr w:w="9384" w:h="1658" w:hRule="exact" w:wrap="none" w:vAnchor="page" w:hAnchor="page" w:x="1881" w:y="13986"/>
        <w:widowControl w:val="0"/>
        <w:keepNext w:val="0"/>
        <w:keepLines w:val="0"/>
        <w:shd w:val="clear" w:color="auto" w:fill="auto"/>
        <w:bidi w:val="0"/>
        <w:jc w:val="both"/>
        <w:spacing w:before="0" w:after="0" w:line="230" w:lineRule="exact"/>
        <w:ind w:left="0" w:right="0" w:firstLine="840"/>
      </w:pPr>
      <w:r>
        <w:rPr>
          <w:lang w:val="ru-RU" w:eastAsia="ru-RU" w:bidi="ru-RU"/>
          <w:w w:val="100"/>
          <w:spacing w:val="0"/>
          <w:color w:val="000000"/>
          <w:position w:val="0"/>
        </w:rPr>
        <w:t>В случае если апелляция на заседании АК рассматривается в отсутствии апеллянта или его родителя (законного представителя) - АК не позднее трех рабочих дней со дня заседания ЛК информирует апеллянта или его родителя (законного представителя) о принятом решении по итогам рассмотрения апелляции (рекомендуемые формы информирования представлены в приложениях 4 и 5 к настоящему Положению).</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22" w:y="663"/>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12</w:t>
      </w:r>
    </w:p>
    <w:p>
      <w:pPr>
        <w:pStyle w:val="Style18"/>
        <w:numPr>
          <w:ilvl w:val="0"/>
          <w:numId w:val="7"/>
        </w:numPr>
        <w:framePr w:w="9446" w:h="13837" w:hRule="exact" w:wrap="none" w:vAnchor="page" w:hAnchor="page" w:x="1811" w:y="1255"/>
        <w:tabs>
          <w:tab w:leader="none" w:pos="1236" w:val="left"/>
        </w:tabs>
        <w:widowControl w:val="0"/>
        <w:keepNext w:val="0"/>
        <w:keepLines w:val="0"/>
        <w:shd w:val="clear" w:color="auto" w:fill="auto"/>
        <w:bidi w:val="0"/>
        <w:jc w:val="both"/>
        <w:spacing w:before="0" w:after="0" w:line="317" w:lineRule="exact"/>
        <w:ind w:left="0" w:right="0" w:firstLine="780"/>
      </w:pPr>
      <w:bookmarkStart w:id="19" w:name="bookmark19"/>
      <w:r>
        <w:rPr>
          <w:lang w:val="ru-RU" w:eastAsia="ru-RU" w:bidi="ru-RU"/>
          <w:w w:val="100"/>
          <w:spacing w:val="0"/>
          <w:color w:val="000000"/>
          <w:position w:val="0"/>
        </w:rPr>
        <w:t xml:space="preserve">При рассмотрении апелляции о несогласии с выставленными баллами </w:t>
      </w:r>
      <w:r>
        <w:rPr>
          <w:rStyle w:val="CharStyle36"/>
          <w:b w:val="0"/>
          <w:bCs w:val="0"/>
        </w:rPr>
        <w:t>председатель АК должен:</w:t>
      </w:r>
      <w:bookmarkEnd w:id="19"/>
    </w:p>
    <w:p>
      <w:pPr>
        <w:pStyle w:val="Style13"/>
        <w:numPr>
          <w:ilvl w:val="0"/>
          <w:numId w:val="15"/>
        </w:numPr>
        <w:framePr w:w="9446" w:h="13837" w:hRule="exact" w:wrap="none" w:vAnchor="page" w:hAnchor="page" w:x="1811" w:y="1255"/>
        <w:tabs>
          <w:tab w:leader="none" w:pos="1121"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согласовать график рассмотрения апелляций (дата, время и место рассмотрения апелляций), сформированный ответственным секретарем АК, и организовать работу АК;</w:t>
      </w:r>
    </w:p>
    <w:p>
      <w:pPr>
        <w:pStyle w:val="Style13"/>
        <w:numPr>
          <w:ilvl w:val="0"/>
          <w:numId w:val="15"/>
        </w:numPr>
        <w:framePr w:w="9446" w:h="13837" w:hRule="exact" w:wrap="none" w:vAnchor="page" w:hAnchor="page" w:x="1811" w:y="1255"/>
        <w:tabs>
          <w:tab w:leader="none" w:pos="1130"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получить у ответственного секретаря АК апелляционный комплект документов, который содержит:</w:t>
      </w:r>
    </w:p>
    <w:p>
      <w:pPr>
        <w:pStyle w:val="Style13"/>
        <w:framePr w:w="9446" w:h="13837" w:hRule="exact" w:wrap="none" w:vAnchor="page" w:hAnchor="page" w:x="1811" w:y="1255"/>
        <w:tabs>
          <w:tab w:leader="none" w:pos="1106"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w:t>
        <w:tab/>
        <w:t>апелляцию о несогласии с выставленными баллами (формы КАП, 1- АП-ГВЭ);</w:t>
      </w:r>
    </w:p>
    <w:p>
      <w:pPr>
        <w:pStyle w:val="Style13"/>
        <w:framePr w:w="9446" w:h="13837" w:hRule="exact" w:wrap="none" w:vAnchor="page" w:hAnchor="page" w:x="1811" w:y="1255"/>
        <w:tabs>
          <w:tab w:leader="none" w:pos="1200"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б)</w:t>
        <w:tab/>
        <w:t>КИМ, выполнявшийся апеллянтом;</w:t>
      </w:r>
    </w:p>
    <w:p>
      <w:pPr>
        <w:pStyle w:val="Style13"/>
        <w:framePr w:w="9446" w:h="13837" w:hRule="exact" w:wrap="none" w:vAnchor="page" w:hAnchor="page" w:x="1811" w:y="1255"/>
        <w:tabs>
          <w:tab w:leader="none" w:pos="1200"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w:t>
        <w:tab/>
        <w:t>критерии оценивания;</w:t>
      </w:r>
    </w:p>
    <w:p>
      <w:pPr>
        <w:pStyle w:val="Style13"/>
        <w:framePr w:w="9446" w:h="13837" w:hRule="exact" w:wrap="none" w:vAnchor="page" w:hAnchor="page" w:x="1811" w:y="1255"/>
        <w:tabs>
          <w:tab w:leader="none" w:pos="112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г)</w:t>
        <w:tab/>
        <w:t>перечень допустимых символов для записи ответов на задания с кратким ответом;</w:t>
      </w:r>
    </w:p>
    <w:p>
      <w:pPr>
        <w:pStyle w:val="Style13"/>
        <w:framePr w:w="9446" w:h="13837" w:hRule="exact" w:wrap="none" w:vAnchor="page" w:hAnchor="page" w:x="1811" w:y="1255"/>
        <w:tabs>
          <w:tab w:leader="none" w:pos="1121"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д)</w:t>
        <w:tab/>
        <w:t>файлы, содержащие ответы апеллянтов на задания КИМ, в том числе файлы с цифровой аудиозаписью устных ответов апеллянтов (при наличии);</w:t>
      </w:r>
    </w:p>
    <w:p>
      <w:pPr>
        <w:pStyle w:val="Style13"/>
        <w:framePr w:w="9446" w:h="13837" w:hRule="exact" w:wrap="none" w:vAnchor="page" w:hAnchor="page" w:x="1811" w:y="1255"/>
        <w:widowControl w:val="0"/>
        <w:keepNext w:val="0"/>
        <w:keepLines w:val="0"/>
        <w:shd w:val="clear" w:color="auto" w:fill="auto"/>
        <w:bidi w:val="0"/>
        <w:spacing w:before="0" w:after="0" w:line="317" w:lineRule="exact"/>
        <w:ind w:left="0" w:right="0" w:firstLine="780"/>
      </w:pPr>
      <w:r>
        <w:rPr>
          <w:rStyle w:val="CharStyle37"/>
        </w:rPr>
        <w:t>документы, распечатанные из РИС:</w:t>
      </w:r>
    </w:p>
    <w:p>
      <w:pPr>
        <w:pStyle w:val="Style13"/>
        <w:framePr w:w="9446" w:h="13837" w:hRule="exact" w:wrap="none" w:vAnchor="page" w:hAnchor="page" w:x="1811" w:y="1255"/>
        <w:tabs>
          <w:tab w:leader="none" w:pos="1181"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w:t>
        <w:tab/>
        <w:t>титульный лист;</w:t>
      </w:r>
    </w:p>
    <w:p>
      <w:pPr>
        <w:pStyle w:val="Style13"/>
        <w:framePr w:w="9446" w:h="13837" w:hRule="exact" w:wrap="none" w:vAnchor="page" w:hAnchor="page" w:x="1811" w:y="1255"/>
        <w:tabs>
          <w:tab w:leader="none" w:pos="1121"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б)</w:t>
        <w:tab/>
        <w:t>протокол рассмотрения апелляции (формы 2-АП, 2-АП-ГВЭ) с приложениями для внесения информации о ходе и результатах рассмотрения апелляции (формы 2-АП-1,2-АГ1-2, 2-АП-З, 2-АП-4);</w:t>
      </w:r>
    </w:p>
    <w:p>
      <w:pPr>
        <w:pStyle w:val="Style13"/>
        <w:framePr w:w="9446" w:h="13837" w:hRule="exact" w:wrap="none" w:vAnchor="page" w:hAnchor="page" w:x="1811" w:y="1255"/>
        <w:tabs>
          <w:tab w:leader="none" w:pos="1121"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w:t>
        <w:tab/>
        <w:t>изображения бланков, копии протоколов проверки ЭР ПК (формы 3- РЦОИ, 3-РЦОИ-У) (при наличии);</w:t>
      </w:r>
    </w:p>
    <w:p>
      <w:pPr>
        <w:pStyle w:val="Style13"/>
        <w:framePr w:w="9446" w:h="13837" w:hRule="exact" w:wrap="none" w:vAnchor="page" w:hAnchor="page" w:x="1811" w:y="1255"/>
        <w:tabs>
          <w:tab w:leader="none" w:pos="1106"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г)</w:t>
        <w:tab/>
        <w:t>листы распознавания бланков, протоколов проверки ЭР Г1К (формы 3-РЦОИ, 3-РЦОИ-У) (при наличии).</w:t>
      </w:r>
    </w:p>
    <w:p>
      <w:pPr>
        <w:pStyle w:val="Style13"/>
        <w:framePr w:w="9446" w:h="13837" w:hRule="exact" w:wrap="none" w:vAnchor="page" w:hAnchor="page" w:x="1811" w:y="1255"/>
        <w:widowControl w:val="0"/>
        <w:keepNext w:val="0"/>
        <w:keepLines w:val="0"/>
        <w:shd w:val="clear" w:color="auto" w:fill="auto"/>
        <w:bidi w:val="0"/>
        <w:spacing w:before="0" w:after="0" w:line="317" w:lineRule="exact"/>
        <w:ind w:left="0" w:right="0" w:firstLine="780"/>
      </w:pPr>
      <w:r>
        <w:rPr>
          <w:rStyle w:val="CharStyle37"/>
        </w:rPr>
        <w:t>В случае рассмотрения апелляции о несогласии с выставленными баллами КЕГЭ - апелляционный комплект документов КЕГЭ</w:t>
      </w:r>
      <w:r>
        <w:rPr>
          <w:lang w:val="ru-RU" w:eastAsia="ru-RU" w:bidi="ru-RU"/>
          <w:w w:val="100"/>
          <w:spacing w:val="0"/>
          <w:color w:val="000000"/>
          <w:position w:val="0"/>
        </w:rPr>
        <w:t>, который содержит:</w:t>
      </w:r>
    </w:p>
    <w:p>
      <w:pPr>
        <w:pStyle w:val="Style13"/>
        <w:framePr w:w="9446" w:h="13837" w:hRule="exact" w:wrap="none" w:vAnchor="page" w:hAnchor="page" w:x="1811" w:y="1255"/>
        <w:tabs>
          <w:tab w:leader="none" w:pos="1106"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w:t>
        <w:tab/>
        <w:t>апелляцию о несогласии с выставленными баллами (форма 1-АП- КЕГЭ);</w:t>
      </w:r>
    </w:p>
    <w:p>
      <w:pPr>
        <w:pStyle w:val="Style13"/>
        <w:framePr w:w="9446" w:h="13837" w:hRule="exact" w:wrap="none" w:vAnchor="page" w:hAnchor="page" w:x="1811" w:y="1255"/>
        <w:tabs>
          <w:tab w:leader="none" w:pos="112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б)</w:t>
        <w:tab/>
        <w:t>протокол рассмотрения апелляции по результатам ЕГЭ (форма 2-АП с приложениями 2-АП-К, 2-АП-4, 2-АП-5;</w:t>
      </w:r>
    </w:p>
    <w:p>
      <w:pPr>
        <w:pStyle w:val="Style13"/>
        <w:framePr w:w="9446" w:h="13837" w:hRule="exact" w:wrap="none" w:vAnchor="page" w:hAnchor="page" w:x="1811" w:y="1255"/>
        <w:tabs>
          <w:tab w:leader="none" w:pos="1130"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w:t>
        <w:tab/>
        <w:t>изображение бланка регистрации и результаты распознавания бланка регистрации;</w:t>
      </w:r>
    </w:p>
    <w:p>
      <w:pPr>
        <w:pStyle w:val="Style13"/>
        <w:framePr w:w="9446" w:h="13837" w:hRule="exact" w:wrap="none" w:vAnchor="page" w:hAnchor="page" w:x="1811" w:y="1255"/>
        <w:tabs>
          <w:tab w:leader="none" w:pos="113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г)</w:t>
        <w:tab/>
        <w:t>КИМ, выполнявшийся апеллянтом, включая файлы, прилагаемые к заданиям в электронном виде;</w:t>
      </w:r>
    </w:p>
    <w:p>
      <w:pPr>
        <w:pStyle w:val="Style13"/>
        <w:numPr>
          <w:ilvl w:val="0"/>
          <w:numId w:val="15"/>
        </w:numPr>
        <w:framePr w:w="9446" w:h="13837" w:hRule="exact" w:wrap="none" w:vAnchor="page" w:hAnchor="page" w:x="1811" w:y="1255"/>
        <w:tabs>
          <w:tab w:leader="none" w:pos="112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получить у ответственного секретаря АК заключение привлеченного эксперта ПК;</w:t>
      </w:r>
    </w:p>
    <w:p>
      <w:pPr>
        <w:pStyle w:val="Style13"/>
        <w:numPr>
          <w:ilvl w:val="0"/>
          <w:numId w:val="15"/>
        </w:numPr>
        <w:framePr w:w="9446" w:h="13837" w:hRule="exact" w:wrap="none" w:vAnchor="page" w:hAnchor="page" w:x="1811" w:y="1255"/>
        <w:tabs>
          <w:tab w:leader="none" w:pos="1121"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рассмотреть совместно с членами АК апелляцию вне зависимости от присутствия или отсутствия на заседании АК апеллянта и (или) его родителей (законных представителей), или представителя по доверенности.</w:t>
      </w:r>
    </w:p>
    <w:p>
      <w:pPr>
        <w:pStyle w:val="Style13"/>
        <w:framePr w:w="9446" w:h="13837" w:hRule="exact" w:wrap="none" w:vAnchor="page" w:hAnchor="page" w:x="1811" w:y="1255"/>
        <w:widowControl w:val="0"/>
        <w:keepNext w:val="0"/>
        <w:keepLines w:val="0"/>
        <w:shd w:val="clear" w:color="auto" w:fill="auto"/>
        <w:bidi w:val="0"/>
        <w:spacing w:before="0" w:after="0" w:line="317" w:lineRule="exact"/>
        <w:ind w:left="0" w:right="0" w:firstLine="780"/>
      </w:pPr>
      <w:r>
        <w:rPr>
          <w:rStyle w:val="CharStyle37"/>
        </w:rPr>
        <w:t>В случае присутствия апеллянта на заседании АК</w:t>
      </w:r>
      <w:r>
        <w:rPr>
          <w:lang w:val="ru-RU" w:eastAsia="ru-RU" w:bidi="ru-RU"/>
          <w:w w:val="100"/>
          <w:spacing w:val="0"/>
          <w:color w:val="000000"/>
          <w:position w:val="0"/>
        </w:rPr>
        <w:t>:</w:t>
      </w:r>
    </w:p>
    <w:p>
      <w:pPr>
        <w:pStyle w:val="Style13"/>
        <w:framePr w:w="9446" w:h="13837" w:hRule="exact" w:wrap="none" w:vAnchor="page" w:hAnchor="page" w:x="1811" w:y="1255"/>
        <w:tabs>
          <w:tab w:leader="none" w:pos="1181"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w:t>
        <w:tab/>
        <w:t>предъявить ему апелляционный комплект документов;</w:t>
      </w:r>
    </w:p>
    <w:p>
      <w:pPr>
        <w:pStyle w:val="Style13"/>
        <w:framePr w:w="9446" w:h="13837" w:hRule="exact" w:wrap="none" w:vAnchor="page" w:hAnchor="page" w:x="1811" w:y="1255"/>
        <w:tabs>
          <w:tab w:leader="none" w:pos="119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б)</w:t>
        <w:tab/>
        <w:t>заключение привлеченного эксперта ПК;</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17" w:y="716"/>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13</w:t>
      </w:r>
    </w:p>
    <w:p>
      <w:pPr>
        <w:pStyle w:val="Style13"/>
        <w:framePr w:w="9446" w:h="10612" w:hRule="exact" w:wrap="none" w:vAnchor="page" w:hAnchor="page" w:x="1811" w:y="1303"/>
        <w:tabs>
          <w:tab w:leader="none" w:pos="108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w:t>
        <w:tab/>
        <w:t>указать апеллянту на то, что он должен подтвердить, что ему предъявлены изображения его бланков, файл, содержащий ответы на задания КИМ, в том числе файл с цифровой аудиозаписью устных ответов. Данный факт должен быть зафиксирован подписью апеллянта в соответствующих полях формы 2-АП, 2-АП-ГВЭ)</w:t>
      </w:r>
      <w:r>
        <w:rPr>
          <w:lang w:val="ru-RU" w:eastAsia="ru-RU" w:bidi="ru-RU"/>
          <w:vertAlign w:val="superscript"/>
          <w:w w:val="100"/>
          <w:spacing w:val="0"/>
          <w:color w:val="000000"/>
          <w:position w:val="0"/>
        </w:rPr>
        <w:t>24</w:t>
      </w:r>
      <w:r>
        <w:rPr>
          <w:lang w:val="ru-RU" w:eastAsia="ru-RU" w:bidi="ru-RU"/>
          <w:w w:val="100"/>
          <w:spacing w:val="0"/>
          <w:color w:val="000000"/>
          <w:position w:val="0"/>
        </w:rPr>
        <w:t>.</w:t>
      </w:r>
    </w:p>
    <w:p>
      <w:pPr>
        <w:pStyle w:val="Style13"/>
        <w:numPr>
          <w:ilvl w:val="0"/>
          <w:numId w:val="15"/>
        </w:numPr>
        <w:framePr w:w="9446" w:h="10612" w:hRule="exact" w:wrap="none" w:vAnchor="page" w:hAnchor="page" w:x="1811" w:y="1303"/>
        <w:tabs>
          <w:tab w:leader="none" w:pos="108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Утвердить решение АК протоколом (форма 2-АП с приложениями 2- АП-1,2-АП2, 2-АП-З, 2-АП-5), форма 2-АП-ГВЭ).</w:t>
      </w:r>
    </w:p>
    <w:p>
      <w:pPr>
        <w:pStyle w:val="Style13"/>
        <w:numPr>
          <w:ilvl w:val="0"/>
          <w:numId w:val="15"/>
        </w:numPr>
        <w:framePr w:w="9446" w:h="10612" w:hRule="exact" w:wrap="none" w:vAnchor="page" w:hAnchor="page" w:x="1811" w:y="1303"/>
        <w:tabs>
          <w:tab w:leader="none" w:pos="1210"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Председатель АК должен обеспечить полноту, качество и корректность материалов, входящих в пакет отчетных документов, в том числе:</w:t>
      </w:r>
    </w:p>
    <w:p>
      <w:pPr>
        <w:pStyle w:val="Style13"/>
        <w:framePr w:w="9446" w:h="10612" w:hRule="exact" w:wrap="none" w:vAnchor="page" w:hAnchor="page" w:x="1811" w:y="1303"/>
        <w:tabs>
          <w:tab w:leader="none" w:pos="108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w:t>
        <w:tab/>
        <w:t>зафиксировать в протоколе рассмотрения апелляции по результатам ЕГЭ (форма 2-АП, приложение 2-АП-1) соответствующие корректировки в случае выявления АК технических ошибок: ошибок в распознавании символов в бланках, протоколах проверки ЭР ПК (форма 3-РЦОИ, форма 3- РЦОИ-У);</w:t>
      </w:r>
    </w:p>
    <w:p>
      <w:pPr>
        <w:pStyle w:val="Style13"/>
        <w:framePr w:w="9446" w:h="10612" w:hRule="exact" w:wrap="none" w:vAnchor="page" w:hAnchor="page" w:x="1811" w:y="1303"/>
        <w:tabs>
          <w:tab w:leader="none" w:pos="108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б)</w:t>
        <w:tab/>
        <w:t>зафиксировать в протоколе рассмотрения апелляции по результатам ЕГЭ (форма 2-АП, приложения 2-АГ1-2, 2-АП-З) соответствующие изменения в случае обнаружения АК факта, что развернутые ответы проверены и оценены не в соответствии с разработанными Рособрнадзором критериями оценивания;</w:t>
      </w:r>
    </w:p>
    <w:p>
      <w:pPr>
        <w:pStyle w:val="Style13"/>
        <w:framePr w:w="9446" w:h="10612" w:hRule="exact" w:wrap="none" w:vAnchor="page" w:hAnchor="page" w:x="1811" w:y="1303"/>
        <w:tabs>
          <w:tab w:leader="none" w:pos="1210"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w:t>
        <w:tab/>
        <w:t>при рассмотрении апелляции о несогласии с выставленными баллами КЕГЭ руководствоваться разделом 6 настоящего Положения;</w:t>
      </w:r>
    </w:p>
    <w:p>
      <w:pPr>
        <w:pStyle w:val="Style13"/>
        <w:framePr w:w="9446" w:h="10612" w:hRule="exact" w:wrap="none" w:vAnchor="page" w:hAnchor="page" w:x="1811" w:y="1303"/>
        <w:tabs>
          <w:tab w:leader="none" w:pos="108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г)</w:t>
        <w:tab/>
        <w:t>удостоверить своей подписью протокол рассмотрения апелляции о нарушении Порядка (форма ППЭ-03), протокол рассмотрения апелляции о несогласии с выставленными баллами (форма 2-АП, форма 2-АП-ГВЭ) и приложения к протоколу (форма 2-АП-1, 2-АП-2, 2-АП-З, 2-АП-5) и организовать передачу указанных протоколов в РЦОИ для внесения сведений о результатах рассмотрения апелляций в РИС;</w:t>
      </w:r>
    </w:p>
    <w:p>
      <w:pPr>
        <w:pStyle w:val="Style13"/>
        <w:framePr w:w="9446" w:h="10612" w:hRule="exact" w:wrap="none" w:vAnchor="page" w:hAnchor="page" w:x="1811" w:y="1303"/>
        <w:tabs>
          <w:tab w:leader="none" w:pos="1210"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д)</w:t>
        <w:tab/>
        <w:t>организовать передачу протокола рассмотрения апелляции о нарушении Порядка (форма ППЭ-03) в ГЭК в случае удовлетворения апелляции о нарушении Порядка;</w:t>
      </w:r>
    </w:p>
    <w:p>
      <w:pPr>
        <w:pStyle w:val="Style13"/>
        <w:framePr w:w="9446" w:h="10612" w:hRule="exact" w:wrap="none" w:vAnchor="page" w:hAnchor="page" w:x="1811" w:y="1303"/>
        <w:tabs>
          <w:tab w:leader="none" w:pos="108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е)</w:t>
        <w:tab/>
        <w:t>удостоверить своей подписью уведомление по итогам рассмотрения апелляции.</w:t>
      </w:r>
    </w:p>
    <w:p>
      <w:pPr>
        <w:pStyle w:val="Style18"/>
        <w:framePr w:w="9446" w:h="2270" w:hRule="exact" w:wrap="none" w:vAnchor="page" w:hAnchor="page" w:x="1811" w:y="12218"/>
        <w:widowControl w:val="0"/>
        <w:keepNext w:val="0"/>
        <w:keepLines w:val="0"/>
        <w:shd w:val="clear" w:color="auto" w:fill="auto"/>
        <w:bidi w:val="0"/>
        <w:spacing w:before="0" w:after="299" w:line="280" w:lineRule="exact"/>
        <w:ind w:left="20" w:right="0" w:firstLine="0"/>
      </w:pPr>
      <w:bookmarkStart w:id="20" w:name="bookmark20"/>
      <w:r>
        <w:rPr>
          <w:lang w:val="ru-RU" w:eastAsia="ru-RU" w:bidi="ru-RU"/>
          <w:w w:val="100"/>
          <w:spacing w:val="0"/>
          <w:color w:val="000000"/>
          <w:position w:val="0"/>
        </w:rPr>
        <w:t>2. Правила для членов АК</w:t>
      </w:r>
      <w:bookmarkEnd w:id="20"/>
    </w:p>
    <w:p>
      <w:pPr>
        <w:pStyle w:val="Style13"/>
        <w:numPr>
          <w:ilvl w:val="0"/>
          <w:numId w:val="7"/>
        </w:numPr>
        <w:framePr w:w="9446" w:h="2270" w:hRule="exact" w:wrap="none" w:vAnchor="page" w:hAnchor="page" w:x="1811" w:y="12218"/>
        <w:tabs>
          <w:tab w:leader="none" w:pos="1162" w:val="left"/>
        </w:tabs>
        <w:widowControl w:val="0"/>
        <w:keepNext w:val="0"/>
        <w:keepLines w:val="0"/>
        <w:shd w:val="clear" w:color="auto" w:fill="auto"/>
        <w:bidi w:val="0"/>
        <w:spacing w:before="0" w:after="0" w:line="322" w:lineRule="exact"/>
        <w:ind w:left="0" w:right="0" w:firstLine="780"/>
      </w:pPr>
      <w:r>
        <w:rPr>
          <w:lang w:val="ru-RU" w:eastAsia="ru-RU" w:bidi="ru-RU"/>
          <w:w w:val="100"/>
          <w:spacing w:val="0"/>
          <w:color w:val="000000"/>
          <w:position w:val="0"/>
        </w:rPr>
        <w:t>Члены АК должны помнить, что рассмотрение апелляции проходит в спокойной и доброжелательной обстановке. На заседании АК необходимо соблюдать этические нормы поведения.</w:t>
      </w:r>
    </w:p>
    <w:p>
      <w:pPr>
        <w:pStyle w:val="Style18"/>
        <w:numPr>
          <w:ilvl w:val="0"/>
          <w:numId w:val="7"/>
        </w:numPr>
        <w:framePr w:w="9446" w:h="2270" w:hRule="exact" w:wrap="none" w:vAnchor="page" w:hAnchor="page" w:x="1811" w:y="12218"/>
        <w:tabs>
          <w:tab w:leader="none" w:pos="1210" w:val="left"/>
        </w:tabs>
        <w:widowControl w:val="0"/>
        <w:keepNext w:val="0"/>
        <w:keepLines w:val="0"/>
        <w:shd w:val="clear" w:color="auto" w:fill="auto"/>
        <w:bidi w:val="0"/>
        <w:jc w:val="both"/>
        <w:spacing w:before="0" w:after="0" w:line="322" w:lineRule="exact"/>
        <w:ind w:left="0" w:right="0" w:firstLine="780"/>
      </w:pPr>
      <w:bookmarkStart w:id="21" w:name="bookmark21"/>
      <w:r>
        <w:rPr>
          <w:lang w:val="ru-RU" w:eastAsia="ru-RU" w:bidi="ru-RU"/>
          <w:w w:val="100"/>
          <w:spacing w:val="0"/>
          <w:color w:val="000000"/>
          <w:position w:val="0"/>
        </w:rPr>
        <w:t xml:space="preserve">При рассмотрении апелляции о нарушении Порядка </w:t>
      </w:r>
      <w:r>
        <w:rPr>
          <w:rStyle w:val="CharStyle36"/>
          <w:b w:val="0"/>
          <w:bCs w:val="0"/>
        </w:rPr>
        <w:t>члены АК должны:</w:t>
      </w:r>
      <w:bookmarkEnd w:id="21"/>
    </w:p>
    <w:p>
      <w:pPr>
        <w:pStyle w:val="Style20"/>
        <w:framePr w:w="9365" w:h="794" w:hRule="exact" w:wrap="none" w:vAnchor="page" w:hAnchor="page" w:x="1893" w:y="14850"/>
        <w:widowControl w:val="0"/>
        <w:keepNext w:val="0"/>
        <w:keepLines w:val="0"/>
        <w:shd w:val="clear" w:color="auto" w:fill="auto"/>
        <w:bidi w:val="0"/>
        <w:jc w:val="both"/>
        <w:spacing w:before="0" w:after="0" w:line="230" w:lineRule="exact"/>
        <w:ind w:left="0" w:right="0" w:firstLine="1060"/>
      </w:pPr>
      <w:r>
        <w:rPr>
          <w:lang w:val="ru-RU" w:eastAsia="ru-RU" w:bidi="ru-RU"/>
          <w:w w:val="100"/>
          <w:spacing w:val="0"/>
          <w:color w:val="000000"/>
          <w:position w:val="0"/>
        </w:rPr>
        <w:t>В случае отказа апеллянта о подтверждении того, что предъявленные ему апелляционные материалы являются его, председатель АК составляет акт в произвольной форме о факте и причинах отказа и направляет его в ГЭК для принятия решения.</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19" w:y="730"/>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14</w:t>
      </w:r>
    </w:p>
    <w:p>
      <w:pPr>
        <w:pStyle w:val="Style13"/>
        <w:framePr w:w="9432" w:h="12872" w:hRule="exact" w:wrap="none" w:vAnchor="page" w:hAnchor="page" w:x="1819" w:y="1313"/>
        <w:tabs>
          <w:tab w:leader="none" w:pos="1098"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а)</w:t>
        <w:tab/>
        <w:t>получить у ответственного секретаря АК информацию о дате, месте и времени рассмотрения апелляций;</w:t>
      </w:r>
    </w:p>
    <w:p>
      <w:pPr>
        <w:pStyle w:val="Style13"/>
        <w:framePr w:w="9432" w:h="12872" w:hRule="exact" w:wrap="none" w:vAnchor="page" w:hAnchor="page" w:x="1819" w:y="1313"/>
        <w:tabs>
          <w:tab w:leader="none" w:pos="1177"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б)</w:t>
        <w:tab/>
        <w:t>явиться на заседание АК в назначенное время;</w:t>
      </w:r>
    </w:p>
    <w:p>
      <w:pPr>
        <w:pStyle w:val="Style13"/>
        <w:framePr w:w="9432" w:h="12872" w:hRule="exact" w:wrap="none" w:vAnchor="page" w:hAnchor="page" w:x="1819" w:y="1313"/>
        <w:tabs>
          <w:tab w:leader="none" w:pos="1122"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в)</w:t>
        <w:tab/>
        <w:t>ознакомиться с апелляцией о нарушении Порядка (форма ППЭ-02) и протоколом рассмотрения апелляции о нарушении Порядка (форма Г1ПЭ-03);</w:t>
      </w:r>
    </w:p>
    <w:p>
      <w:pPr>
        <w:pStyle w:val="Style13"/>
        <w:framePr w:w="9432" w:h="12872" w:hRule="exact" w:wrap="none" w:vAnchor="page" w:hAnchor="page" w:x="1819" w:y="1313"/>
        <w:tabs>
          <w:tab w:leader="none" w:pos="1127"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г)</w:t>
        <w:tab/>
        <w:t>рассмотреть апелляцию и определить соответствие изложенных в апелляции фактов и реальной ситуации в ППЭ;</w:t>
      </w:r>
    </w:p>
    <w:p>
      <w:pPr>
        <w:pStyle w:val="Style13"/>
        <w:framePr w:w="9432" w:h="12872" w:hRule="exact" w:wrap="none" w:vAnchor="page" w:hAnchor="page" w:x="1819" w:y="1313"/>
        <w:tabs>
          <w:tab w:leader="none" w:pos="1181"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д)</w:t>
        <w:tab/>
        <w:t>вынести свое решение:</w:t>
      </w:r>
    </w:p>
    <w:p>
      <w:pPr>
        <w:pStyle w:val="Style13"/>
        <w:framePr w:w="9432" w:h="12872" w:hRule="exact" w:wrap="none" w:vAnchor="page" w:hAnchor="page" w:x="1819" w:y="1313"/>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об отклонении апелляции, если обстоятельства, изложенные в апелляции, признаны несущественными или не имеющими место;</w:t>
      </w:r>
    </w:p>
    <w:p>
      <w:pPr>
        <w:pStyle w:val="Style13"/>
        <w:framePr w:w="9432" w:h="12872" w:hRule="exact" w:wrap="none" w:vAnchor="page" w:hAnchor="page" w:x="1819" w:y="1313"/>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об удовлетворении апелляции, если факты, изложенные в апелляции, оказали существенное влияние на результаты ГИА.</w:t>
      </w:r>
    </w:p>
    <w:p>
      <w:pPr>
        <w:pStyle w:val="Style18"/>
        <w:numPr>
          <w:ilvl w:val="0"/>
          <w:numId w:val="7"/>
        </w:numPr>
        <w:framePr w:w="9432" w:h="12872" w:hRule="exact" w:wrap="none" w:vAnchor="page" w:hAnchor="page" w:x="1819" w:y="1313"/>
        <w:tabs>
          <w:tab w:leader="none" w:pos="1233" w:val="left"/>
        </w:tabs>
        <w:widowControl w:val="0"/>
        <w:keepNext w:val="0"/>
        <w:keepLines w:val="0"/>
        <w:shd w:val="clear" w:color="auto" w:fill="auto"/>
        <w:bidi w:val="0"/>
        <w:jc w:val="both"/>
        <w:spacing w:before="0" w:after="0" w:line="317" w:lineRule="exact"/>
        <w:ind w:left="0" w:right="0" w:firstLine="760"/>
      </w:pPr>
      <w:bookmarkStart w:id="22" w:name="bookmark22"/>
      <w:r>
        <w:rPr>
          <w:lang w:val="ru-RU" w:eastAsia="ru-RU" w:bidi="ru-RU"/>
          <w:w w:val="100"/>
          <w:spacing w:val="0"/>
          <w:color w:val="000000"/>
          <w:position w:val="0"/>
        </w:rPr>
        <w:t xml:space="preserve">При рассмотрении апелляции о несогласии с выставленными баллами </w:t>
      </w:r>
      <w:r>
        <w:rPr>
          <w:rStyle w:val="CharStyle36"/>
          <w:b w:val="0"/>
          <w:bCs w:val="0"/>
        </w:rPr>
        <w:t>члены АК должны:</w:t>
      </w:r>
      <w:bookmarkEnd w:id="22"/>
    </w:p>
    <w:p>
      <w:pPr>
        <w:pStyle w:val="Style13"/>
        <w:framePr w:w="9432" w:h="12872" w:hRule="exact" w:wrap="none" w:vAnchor="page" w:hAnchor="page" w:x="1819" w:y="1313"/>
        <w:tabs>
          <w:tab w:leader="none" w:pos="1093"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а)</w:t>
        <w:tab/>
        <w:t>получить у ответственного секретаря АК информацию о дате, месте и времени рассмотрения апелляции;</w:t>
      </w:r>
    </w:p>
    <w:p>
      <w:pPr>
        <w:pStyle w:val="Style13"/>
        <w:framePr w:w="9432" w:h="12872" w:hRule="exact" w:wrap="none" w:vAnchor="page" w:hAnchor="page" w:x="1819" w:y="1313"/>
        <w:tabs>
          <w:tab w:leader="none" w:pos="1177"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б)</w:t>
        <w:tab/>
        <w:t>явиться на заседание АК в назначенное время;</w:t>
      </w:r>
    </w:p>
    <w:p>
      <w:pPr>
        <w:pStyle w:val="Style13"/>
        <w:framePr w:w="9432" w:h="12872" w:hRule="exact" w:wrap="none" w:vAnchor="page" w:hAnchor="page" w:x="1819" w:y="1313"/>
        <w:tabs>
          <w:tab w:leader="none" w:pos="1296"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в)</w:t>
        <w:tab/>
        <w:t>ознакомиться с апелляционным комплектом документов, заключением привлеченного эксперта ПК;</w:t>
      </w:r>
    </w:p>
    <w:p>
      <w:pPr>
        <w:pStyle w:val="Style13"/>
        <w:framePr w:w="9432" w:h="12872" w:hRule="exact" w:wrap="none" w:vAnchor="page" w:hAnchor="page" w:x="1819" w:y="1313"/>
        <w:tabs>
          <w:tab w:leader="none" w:pos="1117"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г)</w:t>
        <w:tab/>
        <w:t>рассмотреть представленный апелляционный комплект документов и заключение привлеченного эксперта ПК;</w:t>
      </w:r>
    </w:p>
    <w:p>
      <w:pPr>
        <w:pStyle w:val="Style13"/>
        <w:framePr w:w="9432" w:h="12872" w:hRule="exact" w:wrap="none" w:vAnchor="page" w:hAnchor="page" w:x="1819" w:y="1313"/>
        <w:tabs>
          <w:tab w:leader="none" w:pos="1181"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д)</w:t>
        <w:tab/>
        <w:t>вынести свое решение:</w:t>
      </w:r>
    </w:p>
    <w:p>
      <w:pPr>
        <w:pStyle w:val="Style13"/>
        <w:framePr w:w="9432" w:h="12872" w:hRule="exact" w:wrap="none" w:vAnchor="page" w:hAnchor="page" w:x="1819" w:y="1313"/>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об отклонении апелляции и сохранении выставленных баллов (отсутствие технических ошибок и (или) ошибок оценивания развернутых ответов (в том числе устных ответов);</w:t>
      </w:r>
    </w:p>
    <w:p>
      <w:pPr>
        <w:pStyle w:val="Style13"/>
        <w:framePr w:w="9432" w:h="12872" w:hRule="exact" w:wrap="none" w:vAnchor="page" w:hAnchor="page" w:x="1819" w:y="1313"/>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об удовлетворении апелляции и перерасчете баллов (наличие технических ошибок и (или) ошибок оценивания развернутых ответов (в том числе устных ответов);</w:t>
      </w:r>
    </w:p>
    <w:p>
      <w:pPr>
        <w:pStyle w:val="Style13"/>
        <w:framePr w:w="9432" w:h="12872" w:hRule="exact" w:wrap="none" w:vAnchor="page" w:hAnchor="page" w:x="1819" w:y="1313"/>
        <w:tabs>
          <w:tab w:leader="none" w:pos="1122" w:val="left"/>
        </w:tabs>
        <w:widowControl w:val="0"/>
        <w:keepNext w:val="0"/>
        <w:keepLines w:val="0"/>
        <w:shd w:val="clear" w:color="auto" w:fill="auto"/>
        <w:bidi w:val="0"/>
        <w:spacing w:before="0" w:after="178" w:line="317" w:lineRule="exact"/>
        <w:ind w:left="0" w:right="0" w:firstLine="760"/>
      </w:pPr>
      <w:r>
        <w:rPr>
          <w:lang w:val="ru-RU" w:eastAsia="ru-RU" w:bidi="ru-RU"/>
          <w:w w:val="100"/>
          <w:spacing w:val="0"/>
          <w:color w:val="000000"/>
          <w:position w:val="0"/>
        </w:rPr>
        <w:t>е)</w:t>
        <w:tab/>
        <w:t>удостоверить своей подписью протокол рассмотрения апелляции о несогласии с выставленными баллами (форма 2-АП, форма 2-АП-ГВЭ) и приложения к протоколу (форма 2-АП-1,2-АГ1-2, 2-АП-З, 2-АП-5).</w:t>
      </w:r>
    </w:p>
    <w:p>
      <w:pPr>
        <w:pStyle w:val="Style38"/>
        <w:framePr w:w="9432" w:h="12872" w:hRule="exact" w:wrap="none" w:vAnchor="page" w:hAnchor="page" w:x="1819" w:y="1313"/>
        <w:widowControl w:val="0"/>
        <w:keepNext w:val="0"/>
        <w:keepLines w:val="0"/>
        <w:shd w:val="clear" w:color="auto" w:fill="auto"/>
        <w:bidi w:val="0"/>
        <w:jc w:val="left"/>
        <w:spacing w:before="0" w:after="0" w:line="170" w:lineRule="exact"/>
        <w:ind w:left="8540" w:right="0" w:firstLine="0"/>
      </w:pPr>
      <w:r>
        <w:rPr>
          <w:lang w:val="ru-RU" w:eastAsia="ru-RU" w:bidi="ru-RU"/>
          <w:w w:val="100"/>
          <w:spacing w:val="0"/>
          <w:color w:val="000000"/>
          <w:position w:val="0"/>
        </w:rPr>
        <w:t>25</w:t>
      </w:r>
    </w:p>
    <w:p>
      <w:pPr>
        <w:pStyle w:val="Style18"/>
        <w:numPr>
          <w:ilvl w:val="0"/>
          <w:numId w:val="11"/>
        </w:numPr>
        <w:framePr w:w="9432" w:h="12872" w:hRule="exact" w:wrap="none" w:vAnchor="page" w:hAnchor="page" w:x="1819" w:y="1313"/>
        <w:tabs>
          <w:tab w:leader="none" w:pos="1148" w:val="left"/>
        </w:tabs>
        <w:widowControl w:val="0"/>
        <w:keepNext w:val="0"/>
        <w:keepLines w:val="0"/>
        <w:shd w:val="clear" w:color="auto" w:fill="auto"/>
        <w:bidi w:val="0"/>
        <w:jc w:val="both"/>
        <w:spacing w:before="0" w:after="303" w:line="280" w:lineRule="exact"/>
        <w:ind w:left="0" w:right="0" w:firstLine="760"/>
      </w:pPr>
      <w:bookmarkStart w:id="23" w:name="bookmark23"/>
      <w:r>
        <w:rPr>
          <w:lang w:val="ru-RU" w:eastAsia="ru-RU" w:bidi="ru-RU"/>
          <w:w w:val="100"/>
          <w:spacing w:val="0"/>
          <w:color w:val="000000"/>
          <w:position w:val="0"/>
        </w:rPr>
        <w:t>Правила для председателей и привлеченных экспертов ПК '</w:t>
      </w:r>
      <w:bookmarkEnd w:id="23"/>
    </w:p>
    <w:p>
      <w:pPr>
        <w:pStyle w:val="Style18"/>
        <w:numPr>
          <w:ilvl w:val="0"/>
          <w:numId w:val="7"/>
        </w:numPr>
        <w:framePr w:w="9432" w:h="12872" w:hRule="exact" w:wrap="none" w:vAnchor="page" w:hAnchor="page" w:x="1819" w:y="1313"/>
        <w:tabs>
          <w:tab w:leader="none" w:pos="1296" w:val="left"/>
        </w:tabs>
        <w:widowControl w:val="0"/>
        <w:keepNext w:val="0"/>
        <w:keepLines w:val="0"/>
        <w:shd w:val="clear" w:color="auto" w:fill="auto"/>
        <w:bidi w:val="0"/>
        <w:jc w:val="both"/>
        <w:spacing w:before="0" w:after="0" w:line="317" w:lineRule="exact"/>
        <w:ind w:left="0" w:right="0" w:firstLine="760"/>
      </w:pPr>
      <w:bookmarkStart w:id="24" w:name="bookmark24"/>
      <w:r>
        <w:rPr>
          <w:lang w:val="ru-RU" w:eastAsia="ru-RU" w:bidi="ru-RU"/>
          <w:w w:val="100"/>
          <w:spacing w:val="0"/>
          <w:color w:val="000000"/>
          <w:position w:val="0"/>
        </w:rPr>
        <w:t xml:space="preserve">При рассмотрении апелляций о несогласии с выставленными баллами </w:t>
      </w:r>
      <w:r>
        <w:rPr>
          <w:rStyle w:val="CharStyle36"/>
          <w:b w:val="0"/>
          <w:bCs w:val="0"/>
        </w:rPr>
        <w:t>председатели ПК должны:</w:t>
      </w:r>
      <w:bookmarkEnd w:id="24"/>
    </w:p>
    <w:p>
      <w:pPr>
        <w:pStyle w:val="Style13"/>
        <w:framePr w:w="9432" w:h="12872" w:hRule="exact" w:wrap="none" w:vAnchor="page" w:hAnchor="page" w:x="1819" w:y="1313"/>
        <w:tabs>
          <w:tab w:leader="none" w:pos="1103"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а)</w:t>
        <w:tab/>
        <w:t>получить от ответственного секретаря АК до заседания АК апелляционный комплект документов (далее - апелляционный комплект документов)</w:t>
      </w:r>
      <w:r>
        <w:rPr>
          <w:lang w:val="ru-RU" w:eastAsia="ru-RU" w:bidi="ru-RU"/>
          <w:vertAlign w:val="superscript"/>
          <w:w w:val="100"/>
          <w:spacing w:val="0"/>
          <w:color w:val="000000"/>
          <w:position w:val="0"/>
        </w:rPr>
        <w:t>25 26</w:t>
      </w:r>
      <w:r>
        <w:rPr>
          <w:lang w:val="ru-RU" w:eastAsia="ru-RU" w:bidi="ru-RU"/>
          <w:w w:val="100"/>
          <w:spacing w:val="0"/>
          <w:color w:val="000000"/>
          <w:position w:val="0"/>
        </w:rPr>
        <w:t>, который содержит:</w:t>
      </w:r>
    </w:p>
    <w:p>
      <w:pPr>
        <w:pStyle w:val="Style13"/>
        <w:framePr w:w="9432" w:h="12872" w:hRule="exact" w:wrap="none" w:vAnchor="page" w:hAnchor="page" w:x="1819" w:y="1313"/>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титульный лист;</w:t>
      </w:r>
    </w:p>
    <w:p>
      <w:pPr>
        <w:pStyle w:val="Style20"/>
        <w:framePr w:w="9374" w:h="504" w:hRule="exact" w:wrap="none" w:vAnchor="page" w:hAnchor="page" w:x="1876" w:y="14444"/>
        <w:tabs>
          <w:tab w:leader="none" w:pos="955" w:val="left"/>
        </w:tabs>
        <w:widowControl w:val="0"/>
        <w:keepNext w:val="0"/>
        <w:keepLines w:val="0"/>
        <w:shd w:val="clear" w:color="auto" w:fill="auto"/>
        <w:bidi w:val="0"/>
        <w:jc w:val="left"/>
        <w:spacing w:before="0" w:after="0"/>
        <w:ind w:left="0" w:right="0" w:firstLine="800"/>
      </w:pPr>
      <w:r>
        <w:rPr>
          <w:lang w:val="ru-RU" w:eastAsia="ru-RU" w:bidi="ru-RU"/>
          <w:vertAlign w:val="superscript"/>
          <w:w w:val="100"/>
          <w:spacing w:val="0"/>
          <w:color w:val="000000"/>
          <w:position w:val="0"/>
        </w:rPr>
        <w:t>25</w:t>
      </w:r>
      <w:r>
        <w:rPr>
          <w:lang w:val="ru-RU" w:eastAsia="ru-RU" w:bidi="ru-RU"/>
          <w:w w:val="100"/>
          <w:spacing w:val="0"/>
          <w:color w:val="000000"/>
          <w:position w:val="0"/>
        </w:rPr>
        <w:tab/>
        <w:t>За исключением рассмотрения апелляции о несогласии с выставленными баллами ЕГЭ по учебным предметам «Информатика» и «Математика» (базовый уровень)</w:t>
      </w:r>
    </w:p>
    <w:p>
      <w:pPr>
        <w:pStyle w:val="Style20"/>
        <w:framePr w:w="9374" w:h="703" w:hRule="exact" w:wrap="none" w:vAnchor="page" w:hAnchor="page" w:x="1876" w:y="14943"/>
        <w:tabs>
          <w:tab w:leader="none" w:pos="907" w:val="left"/>
        </w:tabs>
        <w:widowControl w:val="0"/>
        <w:keepNext w:val="0"/>
        <w:keepLines w:val="0"/>
        <w:shd w:val="clear" w:color="auto" w:fill="auto"/>
        <w:bidi w:val="0"/>
        <w:jc w:val="both"/>
        <w:spacing w:before="0" w:after="0"/>
        <w:ind w:left="0" w:right="0" w:firstLine="800"/>
      </w:pPr>
      <w:r>
        <w:rPr>
          <w:lang w:val="ru-RU" w:eastAsia="ru-RU" w:bidi="ru-RU"/>
          <w:vertAlign w:val="superscript"/>
          <w:w w:val="100"/>
          <w:spacing w:val="0"/>
          <w:color w:val="000000"/>
          <w:position w:val="0"/>
        </w:rPr>
        <w:t>26</w:t>
      </w:r>
      <w:r>
        <w:rPr>
          <w:lang w:val="ru-RU" w:eastAsia="ru-RU" w:bidi="ru-RU"/>
          <w:w w:val="100"/>
          <w:spacing w:val="0"/>
          <w:color w:val="000000"/>
          <w:position w:val="0"/>
        </w:rPr>
        <w:tab/>
        <w:t>В случае если работа апеллянта была направлена на межрегиональную перекрестную проверку, в составе апелляционного комплекта документов отсутствуют протоколы проверки, а также листы их распознавания.</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19" w:y="701"/>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15</w:t>
      </w:r>
    </w:p>
    <w:p>
      <w:pPr>
        <w:pStyle w:val="Style13"/>
        <w:framePr w:w="9442" w:h="13491" w:hRule="exact" w:wrap="none" w:vAnchor="page" w:hAnchor="page" w:x="1814" w:y="1284"/>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протокол рассмотрения апелляции (форма 2-АП, 2-АП-ГВЭ) с приложениями для внесения информации о ходе и результатах рассмотрения апелляции (формы 2-АП-1,2-АП-2, 2-АП-З, 2-АП-4);</w:t>
      </w:r>
    </w:p>
    <w:p>
      <w:pPr>
        <w:pStyle w:val="Style13"/>
        <w:framePr w:w="9442" w:h="13491" w:hRule="exact" w:wrap="none" w:vAnchor="page" w:hAnchor="page" w:x="1814" w:y="1284"/>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изображения бланков, копии протоколов проверки ЭР ПК (форма 3- РЦОИ, форма 3-РЦОИ-У) (при наличии);</w:t>
      </w:r>
    </w:p>
    <w:p>
      <w:pPr>
        <w:pStyle w:val="Style13"/>
        <w:framePr w:w="9442" w:h="13491" w:hRule="exact" w:wrap="none" w:vAnchor="page" w:hAnchor="page" w:x="1814" w:y="1284"/>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листы распознавания бланков, протоколов проверки ЭР ПК (форма 3- РЦОИ, форма 3-РЦОИ-У) (при наличии);</w:t>
      </w:r>
    </w:p>
    <w:p>
      <w:pPr>
        <w:pStyle w:val="Style13"/>
        <w:framePr w:w="9442" w:h="13491" w:hRule="exact" w:wrap="none" w:vAnchor="page" w:hAnchor="page" w:x="1814" w:y="1284"/>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файлы, содержащие ответы апеллянтов на задания КИМ, в том числе файлы с цифровой аудиозаписью устных ответов апеллянтов (при наличии);</w:t>
      </w:r>
    </w:p>
    <w:p>
      <w:pPr>
        <w:pStyle w:val="Style13"/>
        <w:framePr w:w="9442" w:h="13491" w:hRule="exact" w:wrap="none" w:vAnchor="page" w:hAnchor="page" w:x="1814" w:y="1284"/>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апелляцию о несогласии с выставленными баллами (форма ПАП, 1- АП-ГВЭ);</w:t>
      </w:r>
    </w:p>
    <w:p>
      <w:pPr>
        <w:pStyle w:val="Style13"/>
        <w:framePr w:w="9442" w:h="13491" w:hRule="exact" w:wrap="none" w:vAnchor="page" w:hAnchor="page" w:x="1814" w:y="1284"/>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КИМ, выполнявшийся апеллянтом;</w:t>
      </w:r>
    </w:p>
    <w:p>
      <w:pPr>
        <w:pStyle w:val="Style13"/>
        <w:framePr w:w="9442" w:h="13491" w:hRule="exact" w:wrap="none" w:vAnchor="page" w:hAnchor="page" w:x="1814" w:y="1284"/>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критерии оценивания развернутых ответов;</w:t>
      </w:r>
    </w:p>
    <w:p>
      <w:pPr>
        <w:pStyle w:val="Style13"/>
        <w:framePr w:w="9442" w:h="13491" w:hRule="exact" w:wrap="none" w:vAnchor="page" w:hAnchor="page" w:x="1814" w:y="1284"/>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перечень допустимых символов для записи ответов на задания с кратким ответом;</w:t>
      </w:r>
    </w:p>
    <w:p>
      <w:pPr>
        <w:pStyle w:val="Style13"/>
        <w:framePr w:w="9442" w:h="13491" w:hRule="exact" w:wrap="none" w:vAnchor="page" w:hAnchor="page" w:x="1814" w:y="1284"/>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уведомление по итогам рассмотрения апелляции о несогласии с выставленными баллами (форма У-33);</w:t>
      </w:r>
    </w:p>
    <w:p>
      <w:pPr>
        <w:pStyle w:val="Style13"/>
        <w:framePr w:w="9442" w:h="13491" w:hRule="exact" w:wrap="none" w:vAnchor="page" w:hAnchor="page" w:x="1814" w:y="1284"/>
        <w:tabs>
          <w:tab w:leader="none" w:pos="1162"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б)</w:t>
        <w:tab/>
        <w:t>для установления правильности оценивания развернутых ответов апеллянтов назначить экспертов ПК, которым в текущем году присвоен статус ведущего эксперта ПК или старшего эксперта Г1К, имеющих опыт первой, второй, третьей проверки в текущем году, но не являющихся экспертами ПК, проверявшими ранее ЭР апеллянтов, и передать им апелляционный комплект документов;</w:t>
      </w:r>
    </w:p>
    <w:p>
      <w:pPr>
        <w:pStyle w:val="Style13"/>
        <w:framePr w:w="9442" w:h="13491" w:hRule="exact" w:wrap="none" w:vAnchor="page" w:hAnchor="page" w:x="1814" w:y="1284"/>
        <w:tabs>
          <w:tab w:leader="none" w:pos="1162"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w:t>
        <w:tab/>
        <w:t>консультировать назначенных экспертов ПК, устанавливающих правильность оценивания развернутых ответов апеллянтов при возникновении у них затруднений при установлении правильности оценивания выполнения заданий с развернутым ответом;</w:t>
      </w:r>
    </w:p>
    <w:p>
      <w:pPr>
        <w:pStyle w:val="Style13"/>
        <w:framePr w:w="9442" w:h="13491" w:hRule="exact" w:wrap="none" w:vAnchor="page" w:hAnchor="page" w:x="1814" w:y="1284"/>
        <w:tabs>
          <w:tab w:leader="none" w:pos="1162"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г)</w:t>
        <w:tab/>
        <w:t>сообщать в АК (в случае возникновения затруднений в формулировании однозначного ответа о правильности оценивания развернутых ответов апеллянтов) о необходимости обращения в Комиссию по разработке КИМ с запросом</w:t>
      </w:r>
      <w:r>
        <w:rPr>
          <w:lang w:val="ru-RU" w:eastAsia="ru-RU" w:bidi="ru-RU"/>
          <w:vertAlign w:val="superscript"/>
          <w:w w:val="100"/>
          <w:spacing w:val="0"/>
          <w:color w:val="000000"/>
          <w:position w:val="0"/>
        </w:rPr>
        <w:t>2</w:t>
      </w:r>
      <w:r>
        <w:rPr>
          <w:lang w:val="ru-RU" w:eastAsia="ru-RU" w:bidi="ru-RU"/>
          <w:w w:val="100"/>
          <w:spacing w:val="0"/>
          <w:color w:val="000000"/>
          <w:position w:val="0"/>
        </w:rPr>
        <w:t>^ о предоставлении разъяснений критериев оценивания и предоставить в АК проект такого запроса;</w:t>
      </w:r>
    </w:p>
    <w:p>
      <w:pPr>
        <w:pStyle w:val="Style13"/>
        <w:framePr w:w="9442" w:h="13491" w:hRule="exact" w:wrap="none" w:vAnchor="page" w:hAnchor="page" w:x="1814" w:y="1284"/>
        <w:tabs>
          <w:tab w:leader="none" w:pos="1162"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д)</w:t>
        <w:tab/>
        <w:t>согласовать запрос АК в Комиссию по разработке КИМ о разъяснениях критериев оценивания;</w:t>
      </w:r>
    </w:p>
    <w:p>
      <w:pPr>
        <w:pStyle w:val="Style13"/>
        <w:framePr w:w="9442" w:h="13491" w:hRule="exact" w:wrap="none" w:vAnchor="page" w:hAnchor="page" w:x="1814" w:y="1284"/>
        <w:tabs>
          <w:tab w:leader="none" w:pos="1162"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е)</w:t>
        <w:tab/>
        <w:t>передать ответственному секретарю АК апелляционные комплекты документов и заключения привлеченных экспертов ПК после проведения соответствующей работы, в тот же день;</w:t>
      </w:r>
    </w:p>
    <w:p>
      <w:pPr>
        <w:pStyle w:val="Style13"/>
        <w:framePr w:w="9442" w:h="13491" w:hRule="exact" w:wrap="none" w:vAnchor="page" w:hAnchor="page" w:x="1814" w:y="1284"/>
        <w:tabs>
          <w:tab w:leader="none" w:pos="1203"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ж)</w:t>
        <w:tab/>
        <w:t>обеспечить участие привлеченных экспертов ПК в заседании АК.</w:t>
      </w:r>
    </w:p>
    <w:p>
      <w:pPr>
        <w:pStyle w:val="Style18"/>
        <w:numPr>
          <w:ilvl w:val="0"/>
          <w:numId w:val="7"/>
        </w:numPr>
        <w:framePr w:w="9442" w:h="13491" w:hRule="exact" w:wrap="none" w:vAnchor="page" w:hAnchor="page" w:x="1814" w:y="1284"/>
        <w:tabs>
          <w:tab w:leader="none" w:pos="1261" w:val="left"/>
        </w:tabs>
        <w:widowControl w:val="0"/>
        <w:keepNext w:val="0"/>
        <w:keepLines w:val="0"/>
        <w:shd w:val="clear" w:color="auto" w:fill="auto"/>
        <w:bidi w:val="0"/>
        <w:jc w:val="both"/>
        <w:spacing w:before="0" w:after="0" w:line="317" w:lineRule="exact"/>
        <w:ind w:left="0" w:right="0" w:firstLine="780"/>
      </w:pPr>
      <w:bookmarkStart w:id="25" w:name="bookmark25"/>
      <w:r>
        <w:rPr>
          <w:lang w:val="ru-RU" w:eastAsia="ru-RU" w:bidi="ru-RU"/>
          <w:w w:val="100"/>
          <w:spacing w:val="0"/>
          <w:color w:val="000000"/>
          <w:position w:val="0"/>
        </w:rPr>
        <w:t>При рассмотрении апелляций о несогласии с выставленными</w:t>
      </w:r>
      <w:bookmarkEnd w:id="25"/>
    </w:p>
    <w:p>
      <w:pPr>
        <w:pStyle w:val="Style13"/>
        <w:framePr w:w="9442" w:h="13491" w:hRule="exact" w:wrap="none" w:vAnchor="page" w:hAnchor="page" w:x="1814" w:y="1284"/>
        <w:widowControl w:val="0"/>
        <w:keepNext w:val="0"/>
        <w:keepLines w:val="0"/>
        <w:shd w:val="clear" w:color="auto" w:fill="auto"/>
        <w:bidi w:val="0"/>
        <w:jc w:val="left"/>
        <w:spacing w:before="0" w:after="0" w:line="317" w:lineRule="exact"/>
        <w:ind w:left="0" w:right="0" w:firstLine="0"/>
      </w:pPr>
      <w:r>
        <w:rPr>
          <w:rStyle w:val="CharStyle40"/>
        </w:rPr>
        <w:t xml:space="preserve">баллами </w:t>
      </w:r>
      <w:r>
        <w:rPr>
          <w:lang w:val="ru-RU" w:eastAsia="ru-RU" w:bidi="ru-RU"/>
          <w:w w:val="100"/>
          <w:spacing w:val="0"/>
          <w:color w:val="000000"/>
          <w:position w:val="0"/>
        </w:rPr>
        <w:t>эксперты ПК должны:</w:t>
      </w:r>
    </w:p>
    <w:p>
      <w:pPr>
        <w:pStyle w:val="Style13"/>
        <w:framePr w:w="9442" w:h="13491" w:hRule="exact" w:wrap="none" w:vAnchor="page" w:hAnchor="page" w:x="1814" w:y="1284"/>
        <w:tabs>
          <w:tab w:leader="none" w:pos="1162"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w:t>
        <w:tab/>
        <w:t>получить от председателей ПК апелляционный комплект документов;</w:t>
      </w:r>
    </w:p>
    <w:p>
      <w:pPr>
        <w:pStyle w:val="Style20"/>
        <w:framePr w:w="9442" w:h="485" w:hRule="exact" w:wrap="none" w:vAnchor="page" w:hAnchor="page" w:x="1814" w:y="15140"/>
        <w:widowControl w:val="0"/>
        <w:keepNext w:val="0"/>
        <w:keepLines w:val="0"/>
        <w:shd w:val="clear" w:color="auto" w:fill="auto"/>
        <w:bidi w:val="0"/>
        <w:jc w:val="left"/>
        <w:spacing w:before="0" w:after="0"/>
        <w:ind w:left="0" w:right="640" w:firstLine="820"/>
      </w:pPr>
      <w:r>
        <w:rPr>
          <w:lang w:val="ru-RU" w:eastAsia="ru-RU" w:bidi="ru-RU"/>
          <w:vertAlign w:val="superscript"/>
          <w:w w:val="100"/>
          <w:spacing w:val="0"/>
          <w:color w:val="000000"/>
          <w:position w:val="0"/>
        </w:rPr>
        <w:t>2</w:t>
      </w:r>
      <w:r>
        <w:rPr>
          <w:lang w:val="ru-RU" w:eastAsia="ru-RU" w:bidi="ru-RU"/>
          <w:w w:val="100"/>
          <w:spacing w:val="0"/>
          <w:color w:val="000000"/>
          <w:position w:val="0"/>
        </w:rPr>
        <w:t xml:space="preserve"> В запросе в обязательном порядке формулируются вопросы, возникшие при формировании заключения о правильности оценивания развернутых ответов апеллянтов.</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24" w:y="677"/>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16</w:t>
      </w:r>
    </w:p>
    <w:p>
      <w:pPr>
        <w:pStyle w:val="Style13"/>
        <w:framePr w:w="9432" w:h="7122" w:hRule="exact" w:wrap="none" w:vAnchor="page" w:hAnchor="page" w:x="1819" w:y="1269"/>
        <w:tabs>
          <w:tab w:leader="none" w:pos="1124"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б)</w:t>
        <w:tab/>
        <w:t>установить правильность оценивания развернутых ответов апеллянтов до заседания АК, а также проанализировать предыдущее оценивание развернутых ответов;</w:t>
      </w:r>
    </w:p>
    <w:p>
      <w:pPr>
        <w:pStyle w:val="Style13"/>
        <w:framePr w:w="9432" w:h="7122" w:hRule="exact" w:wrap="none" w:vAnchor="page" w:hAnchor="page" w:x="1819" w:y="1269"/>
        <w:tabs>
          <w:tab w:leader="none" w:pos="1124"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w:t>
        <w:tab/>
        <w:t>составить письменные заключения о правильности оценивания развернутых ответов или о необходимости изменения первичных баллов за выполнение заданий с развернутым ответом с обязательной содержательной аргументацией и указанием на конкретный критерий оценивания, содержанию которого соответствует выставляемый ими первичный балл;</w:t>
      </w:r>
    </w:p>
    <w:p>
      <w:pPr>
        <w:pStyle w:val="Style13"/>
        <w:framePr w:w="9432" w:h="7122" w:hRule="exact" w:wrap="none" w:vAnchor="page" w:hAnchor="page" w:x="1819" w:y="1269"/>
        <w:tabs>
          <w:tab w:leader="none" w:pos="1124"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г)</w:t>
        <w:tab/>
        <w:t>обратиться за консультацией к председателям ПК в случае возникновения затруднений в формулировании однозначного ответа о правильности оценивания развернутых ответов апеллянта;</w:t>
      </w:r>
    </w:p>
    <w:p>
      <w:pPr>
        <w:pStyle w:val="Style13"/>
        <w:framePr w:w="9432" w:h="7122" w:hRule="exact" w:wrap="none" w:vAnchor="page" w:hAnchor="page" w:x="1819" w:y="1269"/>
        <w:tabs>
          <w:tab w:leader="none" w:pos="1072"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д)</w:t>
        <w:tab/>
        <w:t>узнать у ответственного секретаря АК дату, место и время заседания АК и прибыть в указанное время на заседании АК;</w:t>
      </w:r>
    </w:p>
    <w:p>
      <w:pPr>
        <w:pStyle w:val="Style13"/>
        <w:framePr w:w="9432" w:h="7122" w:hRule="exact" w:wrap="none" w:vAnchor="page" w:hAnchor="page" w:x="1819" w:y="1269"/>
        <w:tabs>
          <w:tab w:leader="none" w:pos="1076"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е)</w:t>
        <w:tab/>
        <w:t>помнить, что апелляция проходит в спокойной и доброжелательной обстановке;</w:t>
      </w:r>
    </w:p>
    <w:p>
      <w:pPr>
        <w:pStyle w:val="Style13"/>
        <w:framePr w:w="9432" w:h="7122" w:hRule="exact" w:wrap="none" w:vAnchor="page" w:hAnchor="page" w:x="1819" w:y="1269"/>
        <w:tabs>
          <w:tab w:leader="none" w:pos="1124"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ж)</w:t>
        <w:tab/>
        <w:t>в случае возникновения у апеллянтов или у АК вопросов по оцениванию развернутых ответов дать соответс твующие разъяснения.</w:t>
      </w:r>
    </w:p>
    <w:p>
      <w:pPr>
        <w:pStyle w:val="Style13"/>
        <w:framePr w:w="9432" w:h="7122" w:hRule="exact" w:wrap="none" w:vAnchor="page" w:hAnchor="page" w:x="1819" w:y="1269"/>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 xml:space="preserve">На всех этапах работы экспертам ПК </w:t>
      </w:r>
      <w:r>
        <w:rPr>
          <w:rStyle w:val="CharStyle40"/>
        </w:rPr>
        <w:t xml:space="preserve">запрещается </w:t>
      </w:r>
      <w:r>
        <w:rPr>
          <w:lang w:val="ru-RU" w:eastAsia="ru-RU" w:bidi="ru-RU"/>
          <w:w w:val="100"/>
          <w:spacing w:val="0"/>
          <w:color w:val="000000"/>
          <w:position w:val="0"/>
        </w:rPr>
        <w:t>иметь при себе средства связи, фото-, аудио- и видеоаппаратуру, копировать и выносить из помещений для работы ПК, ЭМ, критерии оценивания, протоколы проверки ЭР, а также разглашать информацию, содержащуюся в указанных материалах.</w:t>
      </w:r>
    </w:p>
    <w:p>
      <w:pPr>
        <w:pStyle w:val="Style18"/>
        <w:numPr>
          <w:ilvl w:val="0"/>
          <w:numId w:val="11"/>
        </w:numPr>
        <w:framePr w:w="9432" w:h="6114" w:hRule="exact" w:wrap="none" w:vAnchor="page" w:hAnchor="page" w:x="1819" w:y="8676"/>
        <w:tabs>
          <w:tab w:leader="none" w:pos="2532" w:val="left"/>
        </w:tabs>
        <w:widowControl w:val="0"/>
        <w:keepNext w:val="0"/>
        <w:keepLines w:val="0"/>
        <w:shd w:val="clear" w:color="auto" w:fill="auto"/>
        <w:bidi w:val="0"/>
        <w:jc w:val="both"/>
        <w:spacing w:before="0" w:after="293" w:line="280" w:lineRule="exact"/>
        <w:ind w:left="2200" w:right="0" w:firstLine="0"/>
      </w:pPr>
      <w:bookmarkStart w:id="26" w:name="bookmark26"/>
      <w:r>
        <w:rPr>
          <w:lang w:val="ru-RU" w:eastAsia="ru-RU" w:bidi="ru-RU"/>
          <w:w w:val="100"/>
          <w:spacing w:val="0"/>
          <w:color w:val="000000"/>
          <w:position w:val="0"/>
        </w:rPr>
        <w:t>Правила для ответственного секретаря АК</w:t>
      </w:r>
      <w:bookmarkEnd w:id="26"/>
    </w:p>
    <w:p>
      <w:pPr>
        <w:pStyle w:val="Style3"/>
        <w:numPr>
          <w:ilvl w:val="0"/>
          <w:numId w:val="7"/>
        </w:numPr>
        <w:framePr w:w="9432" w:h="6114" w:hRule="exact" w:wrap="none" w:vAnchor="page" w:hAnchor="page" w:x="1819" w:y="8676"/>
        <w:tabs>
          <w:tab w:leader="none" w:pos="1187" w:val="left"/>
        </w:tabs>
        <w:widowControl w:val="0"/>
        <w:keepNext w:val="0"/>
        <w:keepLines w:val="0"/>
        <w:shd w:val="clear" w:color="auto" w:fill="auto"/>
        <w:bidi w:val="0"/>
        <w:jc w:val="both"/>
        <w:spacing w:before="0" w:after="0" w:line="317" w:lineRule="exact"/>
        <w:ind w:left="0" w:right="0" w:firstLine="780"/>
      </w:pPr>
      <w:r>
        <w:rPr>
          <w:lang w:val="ru-RU" w:eastAsia="ru-RU" w:bidi="ru-RU"/>
          <w:w w:val="100"/>
          <w:spacing w:val="0"/>
          <w:color w:val="000000"/>
          <w:position w:val="0"/>
        </w:rPr>
        <w:t xml:space="preserve">При подаче апелляции о нарушении Порядка </w:t>
      </w:r>
      <w:r>
        <w:rPr>
          <w:rStyle w:val="CharStyle41"/>
          <w:b w:val="0"/>
          <w:bCs w:val="0"/>
        </w:rPr>
        <w:t>ответственный секретарь АК должен:</w:t>
      </w:r>
    </w:p>
    <w:p>
      <w:pPr>
        <w:pStyle w:val="Style13"/>
        <w:framePr w:w="9432" w:h="6114" w:hRule="exact" w:wrap="none" w:vAnchor="page" w:hAnchor="page" w:x="1819" w:y="8676"/>
        <w:tabs>
          <w:tab w:leader="none" w:pos="1124"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w:t>
        <w:tab/>
        <w:t>принять от члена ГЭК апелляцию о нарушении Порядка (форма ППЭ-02) и протокол рассмотрения апелляции о нарушении Порядка (форма ППЭ-03);</w:t>
      </w:r>
    </w:p>
    <w:p>
      <w:pPr>
        <w:pStyle w:val="Style13"/>
        <w:framePr w:w="9432" w:h="6114" w:hRule="exact" w:wrap="none" w:vAnchor="page" w:hAnchor="page" w:x="1819" w:y="8676"/>
        <w:tabs>
          <w:tab w:leader="none" w:pos="1146"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б)</w:t>
        <w:tab/>
        <w:t>отметить поступление апелляции в журнале регистрации апелляций;</w:t>
      </w:r>
    </w:p>
    <w:p>
      <w:pPr>
        <w:pStyle w:val="Style13"/>
        <w:framePr w:w="9432" w:h="6114" w:hRule="exact" w:wrap="none" w:vAnchor="page" w:hAnchor="page" w:x="1819" w:y="8676"/>
        <w:tabs>
          <w:tab w:leader="none" w:pos="1081"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w:t>
        <w:tab/>
        <w:t>поставить регистрационный номер в соответствующих полях форм ППЭ-02 и ППЭ-03;</w:t>
      </w:r>
    </w:p>
    <w:p>
      <w:pPr>
        <w:pStyle w:val="Style13"/>
        <w:framePr w:w="9432" w:h="6114" w:hRule="exact" w:wrap="none" w:vAnchor="page" w:hAnchor="page" w:x="1819" w:y="8676"/>
        <w:tabs>
          <w:tab w:leader="none" w:pos="1096"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г)</w:t>
        <w:tab/>
        <w:t>передать в РЦОИ поступившую апелляцию о нарушении Порядка для внесения в РИС о ней сведений;</w:t>
      </w:r>
    </w:p>
    <w:p>
      <w:pPr>
        <w:pStyle w:val="Style13"/>
        <w:framePr w:w="9432" w:h="6114" w:hRule="exact" w:wrap="none" w:vAnchor="page" w:hAnchor="page" w:x="1819" w:y="8676"/>
        <w:tabs>
          <w:tab w:leader="none" w:pos="1124"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д)</w:t>
        <w:tab/>
        <w:t>сформировать график рассмотрения апелляций с обязательным указанием даты, места и времени рассмотрения апелляции и согласовать указанный график с председателем АК;</w:t>
      </w:r>
    </w:p>
    <w:p>
      <w:pPr>
        <w:pStyle w:val="Style13"/>
        <w:framePr w:w="9432" w:h="6114" w:hRule="exact" w:wrap="none" w:vAnchor="page" w:hAnchor="page" w:x="1819" w:y="8676"/>
        <w:tabs>
          <w:tab w:leader="none" w:pos="1076"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е)</w:t>
        <w:tab/>
        <w:t>проинформировать членов АК о дате, месте и времени рассмотрения апелляции форме проведения заседаний АК;</w:t>
      </w:r>
    </w:p>
    <w:p>
      <w:pPr>
        <w:pStyle w:val="Style13"/>
        <w:framePr w:w="9432" w:h="6114" w:hRule="exact" w:wrap="none" w:vAnchor="page" w:hAnchor="page" w:x="1819" w:y="8676"/>
        <w:tabs>
          <w:tab w:leader="none" w:pos="1124"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ж)</w:t>
        <w:tab/>
        <w:t>проинформировать апеллянта о дате, месте и времени ее рассмотрения, форме проведения заседаний АК не позднее, чем за один</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17" w:y="711"/>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17</w:t>
      </w:r>
    </w:p>
    <w:p>
      <w:pPr>
        <w:pStyle w:val="Style13"/>
        <w:framePr w:w="9456" w:h="12887" w:hRule="exact" w:wrap="none" w:vAnchor="page" w:hAnchor="page" w:x="1807" w:y="1298"/>
        <w:tabs>
          <w:tab w:leader="none" w:pos="1124" w:val="left"/>
        </w:tabs>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рабочий день до даты рассмотрения посредством направления уведомлений" ;</w:t>
      </w:r>
    </w:p>
    <w:p>
      <w:pPr>
        <w:pStyle w:val="Style13"/>
        <w:framePr w:w="9456" w:h="12887" w:hRule="exact" w:wrap="none" w:vAnchor="page" w:hAnchor="page" w:x="1807" w:y="1298"/>
        <w:tabs>
          <w:tab w:leader="none" w:pos="1144" w:val="left"/>
        </w:tabs>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з)</w:t>
        <w:tab/>
        <w:t>передать апелляцию о нарушении Порядка (форма ППЭ-02) и протокол рассмотрения апелляций о нарушении Порядка (форма ППЭ-03) председателю АК;</w:t>
      </w:r>
    </w:p>
    <w:p>
      <w:pPr>
        <w:pStyle w:val="Style13"/>
        <w:framePr w:w="9456" w:h="12887" w:hRule="exact" w:wrap="none" w:vAnchor="page" w:hAnchor="page" w:x="1807" w:y="1298"/>
        <w:tabs>
          <w:tab w:leader="none" w:pos="1144" w:val="left"/>
        </w:tabs>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и)</w:t>
        <w:tab/>
        <w:t>передать протокол рассмотрения апелляции о нарушении Порядка (форма ППЭОЗ) в РЦОИ для внесения сведений о результатах рассмотрения апелляции в РИС;</w:t>
      </w:r>
    </w:p>
    <w:p>
      <w:pPr>
        <w:pStyle w:val="Style13"/>
        <w:framePr w:w="9456" w:h="12887" w:hRule="exact" w:wrap="none" w:vAnchor="page" w:hAnchor="page" w:x="1807" w:y="1298"/>
        <w:tabs>
          <w:tab w:leader="none" w:pos="1144" w:val="left"/>
        </w:tabs>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к)</w:t>
        <w:tab/>
        <w:t>передать копию протокола рассмотрения апелляции о нарушении Порядка (форма ППЭ-03) в ГЭК в случае удовлетворения апелляции о нарушении Порядка.</w:t>
      </w:r>
    </w:p>
    <w:p>
      <w:pPr>
        <w:pStyle w:val="Style18"/>
        <w:numPr>
          <w:ilvl w:val="0"/>
          <w:numId w:val="7"/>
        </w:numPr>
        <w:framePr w:w="9456" w:h="12887" w:hRule="exact" w:wrap="none" w:vAnchor="page" w:hAnchor="page" w:x="1807" w:y="1298"/>
        <w:tabs>
          <w:tab w:leader="none" w:pos="1309" w:val="left"/>
        </w:tabs>
        <w:widowControl w:val="0"/>
        <w:keepNext w:val="0"/>
        <w:keepLines w:val="0"/>
        <w:shd w:val="clear" w:color="auto" w:fill="auto"/>
        <w:bidi w:val="0"/>
        <w:jc w:val="both"/>
        <w:spacing w:before="0" w:after="0" w:line="317" w:lineRule="exact"/>
        <w:ind w:left="0" w:right="0" w:firstLine="800"/>
      </w:pPr>
      <w:bookmarkStart w:id="27" w:name="bookmark27"/>
      <w:r>
        <w:rPr>
          <w:lang w:val="ru-RU" w:eastAsia="ru-RU" w:bidi="ru-RU"/>
          <w:w w:val="100"/>
          <w:spacing w:val="0"/>
          <w:color w:val="000000"/>
          <w:position w:val="0"/>
        </w:rPr>
        <w:t>При подаче апелляции о несогласии с выставленными баллами</w:t>
      </w:r>
      <w:bookmarkEnd w:id="27"/>
    </w:p>
    <w:p>
      <w:pPr>
        <w:pStyle w:val="Style13"/>
        <w:framePr w:w="9456" w:h="12887" w:hRule="exact" w:wrap="none" w:vAnchor="page" w:hAnchor="page" w:x="1807" w:y="1298"/>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ответственный секретарь АК должен:</w:t>
      </w:r>
    </w:p>
    <w:p>
      <w:pPr>
        <w:pStyle w:val="Style13"/>
        <w:framePr w:w="9456" w:h="12887" w:hRule="exact" w:wrap="none" w:vAnchor="page" w:hAnchor="page" w:x="1807" w:y="1298"/>
        <w:tabs>
          <w:tab w:leader="none" w:pos="1144" w:val="left"/>
        </w:tabs>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а)</w:t>
        <w:tab/>
        <w:t>принять апелляцию от руководителей организаций (формы ПАП, 1- АП-КЕГЭ, 1-АП-ГВЭ)</w:t>
      </w:r>
      <w:r>
        <w:rPr>
          <w:lang w:val="ru-RU" w:eastAsia="ru-RU" w:bidi="ru-RU"/>
          <w:vertAlign w:val="superscript"/>
          <w:w w:val="100"/>
          <w:spacing w:val="0"/>
          <w:color w:val="000000"/>
          <w:position w:val="0"/>
        </w:rPr>
        <w:t>29</w:t>
      </w:r>
      <w:r>
        <w:rPr>
          <w:lang w:val="ru-RU" w:eastAsia="ru-RU" w:bidi="ru-RU"/>
          <w:w w:val="100"/>
          <w:spacing w:val="0"/>
          <w:color w:val="000000"/>
          <w:position w:val="0"/>
        </w:rPr>
        <w:t>;</w:t>
      </w:r>
    </w:p>
    <w:p>
      <w:pPr>
        <w:pStyle w:val="Style13"/>
        <w:framePr w:w="9456" w:h="12887" w:hRule="exact" w:wrap="none" w:vAnchor="page" w:hAnchor="page" w:x="1807" w:y="1298"/>
        <w:tabs>
          <w:tab w:leader="none" w:pos="1203" w:val="left"/>
        </w:tabs>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б)</w:t>
        <w:tab/>
        <w:t>отметить поступление апелляции в журнале регистрации и поставить</w:t>
      </w:r>
    </w:p>
    <w:p>
      <w:pPr>
        <w:pStyle w:val="Style13"/>
        <w:framePr w:w="9456" w:h="12887" w:hRule="exact" w:wrap="none" w:vAnchor="page" w:hAnchor="page" w:x="1807" w:y="1298"/>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в соответствующем поле форм ПАП, ПАП-КЕГЭ, 1-АП-ГВЭ</w:t>
      </w:r>
    </w:p>
    <w:p>
      <w:pPr>
        <w:pStyle w:val="Style13"/>
        <w:framePr w:w="9456" w:h="12887" w:hRule="exact" w:wrap="none" w:vAnchor="page" w:hAnchor="page" w:x="1807" w:y="1298"/>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регистрационный номер;</w:t>
      </w:r>
    </w:p>
    <w:p>
      <w:pPr>
        <w:pStyle w:val="Style13"/>
        <w:framePr w:w="9456" w:h="12887" w:hRule="exact" w:wrap="none" w:vAnchor="page" w:hAnchor="page" w:x="1807" w:y="1298"/>
        <w:tabs>
          <w:tab w:leader="none" w:pos="1144" w:val="left"/>
        </w:tabs>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в)</w:t>
        <w:tab/>
        <w:t>сформировать график рассмотрения апелляций с обязательным указанием даты,</w:t>
      </w:r>
    </w:p>
    <w:p>
      <w:pPr>
        <w:pStyle w:val="Style13"/>
        <w:framePr w:w="9456" w:h="12887" w:hRule="exact" w:wrap="none" w:vAnchor="page" w:hAnchor="page" w:x="1807" w:y="1298"/>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места и времени рассмотрения апелляции и согласовать указанный график с председателем АК;</w:t>
      </w:r>
    </w:p>
    <w:p>
      <w:pPr>
        <w:pStyle w:val="Style13"/>
        <w:framePr w:w="9456" w:h="12887" w:hRule="exact" w:wrap="none" w:vAnchor="page" w:hAnchor="page" w:x="1807" w:y="1298"/>
        <w:tabs>
          <w:tab w:leader="none" w:pos="1144" w:val="left"/>
        </w:tabs>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г)</w:t>
        <w:tab/>
        <w:t>проинформировать апеллянта о дате, месте и времени ее рассмотрения, форме проведения заседаний АК не позднее, чем за один рабочий день до даты рассмотрения посредством направления уведомлений’</w:t>
      </w:r>
      <w:r>
        <w:rPr>
          <w:lang w:val="ru-RU" w:eastAsia="ru-RU" w:bidi="ru-RU"/>
          <w:vertAlign w:val="superscript"/>
          <w:w w:val="100"/>
          <w:spacing w:val="0"/>
          <w:color w:val="000000"/>
          <w:position w:val="0"/>
        </w:rPr>
        <w:t>0</w:t>
      </w:r>
      <w:r>
        <w:rPr>
          <w:lang w:val="ru-RU" w:eastAsia="ru-RU" w:bidi="ru-RU"/>
          <w:w w:val="100"/>
          <w:spacing w:val="0"/>
          <w:color w:val="000000"/>
          <w:position w:val="0"/>
        </w:rPr>
        <w:t>.</w:t>
      </w:r>
    </w:p>
    <w:p>
      <w:pPr>
        <w:pStyle w:val="Style18"/>
        <w:numPr>
          <w:ilvl w:val="0"/>
          <w:numId w:val="7"/>
        </w:numPr>
        <w:framePr w:w="9456" w:h="12887" w:hRule="exact" w:wrap="none" w:vAnchor="page" w:hAnchor="page" w:x="1807" w:y="1298"/>
        <w:tabs>
          <w:tab w:leader="none" w:pos="1219" w:val="left"/>
        </w:tabs>
        <w:widowControl w:val="0"/>
        <w:keepNext w:val="0"/>
        <w:keepLines w:val="0"/>
        <w:shd w:val="clear" w:color="auto" w:fill="auto"/>
        <w:bidi w:val="0"/>
        <w:jc w:val="both"/>
        <w:spacing w:before="0" w:after="0" w:line="317" w:lineRule="exact"/>
        <w:ind w:left="0" w:right="0" w:firstLine="800"/>
      </w:pPr>
      <w:bookmarkStart w:id="28" w:name="bookmark28"/>
      <w:r>
        <w:rPr>
          <w:lang w:val="ru-RU" w:eastAsia="ru-RU" w:bidi="ru-RU"/>
          <w:w w:val="100"/>
          <w:spacing w:val="0"/>
          <w:color w:val="000000"/>
          <w:position w:val="0"/>
        </w:rPr>
        <w:t>При отзыве апелляции о несогласии с выставленными баллами, если заявление об отзыве подается в организации:</w:t>
      </w:r>
      <w:bookmarkEnd w:id="28"/>
    </w:p>
    <w:p>
      <w:pPr>
        <w:pStyle w:val="Style13"/>
        <w:framePr w:w="9456" w:h="12887" w:hRule="exact" w:wrap="none" w:vAnchor="page" w:hAnchor="page" w:x="1807" w:y="1298"/>
        <w:tabs>
          <w:tab w:leader="none" w:pos="1144" w:val="left"/>
        </w:tabs>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а)</w:t>
        <w:tab/>
        <w:t>принять от руководителей организаций заявление апеллянта об отзыве поданной апелляции в течение одного рабочего дня, следующего за днем подачи апелляции, но не позднее одного рабочего дня, предшествующего дню заседания АК;</w:t>
      </w:r>
    </w:p>
    <w:p>
      <w:pPr>
        <w:pStyle w:val="Style13"/>
        <w:framePr w:w="9456" w:h="12887" w:hRule="exact" w:wrap="none" w:vAnchor="page" w:hAnchor="page" w:x="1807" w:y="1298"/>
        <w:tabs>
          <w:tab w:leader="none" w:pos="1144" w:val="left"/>
        </w:tabs>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б)</w:t>
        <w:tab/>
        <w:t>зафиксировать заявление об отзыве апелляции в журнале регистрации апелляций;</w:t>
      </w:r>
    </w:p>
    <w:p>
      <w:pPr>
        <w:pStyle w:val="Style13"/>
        <w:framePr w:w="9456" w:h="12887" w:hRule="exact" w:wrap="none" w:vAnchor="page" w:hAnchor="page" w:x="1807" w:y="1298"/>
        <w:tabs>
          <w:tab w:leader="none" w:pos="1144" w:val="left"/>
        </w:tabs>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в)</w:t>
        <w:tab/>
        <w:t>сообщить о поступившем заявлении об отзыве апелляции председателю АК;</w:t>
      </w:r>
    </w:p>
    <w:p>
      <w:pPr>
        <w:pStyle w:val="Style13"/>
        <w:framePr w:w="9456" w:h="12887" w:hRule="exact" w:wrap="none" w:vAnchor="page" w:hAnchor="page" w:x="1807" w:y="1298"/>
        <w:tabs>
          <w:tab w:leader="none" w:pos="1144" w:val="left"/>
        </w:tabs>
        <w:widowControl w:val="0"/>
        <w:keepNext w:val="0"/>
        <w:keepLines w:val="0"/>
        <w:shd w:val="clear" w:color="auto" w:fill="auto"/>
        <w:bidi w:val="0"/>
        <w:spacing w:before="0" w:after="0" w:line="317" w:lineRule="exact"/>
        <w:ind w:left="0" w:right="0" w:firstLine="800"/>
      </w:pPr>
      <w:r>
        <w:rPr>
          <w:lang w:val="ru-RU" w:eastAsia="ru-RU" w:bidi="ru-RU"/>
          <w:w w:val="100"/>
          <w:spacing w:val="0"/>
          <w:color w:val="000000"/>
          <w:position w:val="0"/>
        </w:rPr>
        <w:t>г)</w:t>
        <w:tab/>
        <w:t>внести соответствующие корректировки в график рассмотрения апелляций.</w:t>
      </w:r>
    </w:p>
    <w:p>
      <w:pPr>
        <w:pStyle w:val="Style18"/>
        <w:numPr>
          <w:ilvl w:val="0"/>
          <w:numId w:val="7"/>
        </w:numPr>
        <w:framePr w:w="9456" w:h="12887" w:hRule="exact" w:wrap="none" w:vAnchor="page" w:hAnchor="page" w:x="1807" w:y="1298"/>
        <w:tabs>
          <w:tab w:leader="none" w:pos="1205" w:val="left"/>
        </w:tabs>
        <w:widowControl w:val="0"/>
        <w:keepNext w:val="0"/>
        <w:keepLines w:val="0"/>
        <w:shd w:val="clear" w:color="auto" w:fill="auto"/>
        <w:bidi w:val="0"/>
        <w:jc w:val="both"/>
        <w:spacing w:before="0" w:after="0" w:line="317" w:lineRule="exact"/>
        <w:ind w:left="0" w:right="0" w:firstLine="800"/>
      </w:pPr>
      <w:bookmarkStart w:id="29" w:name="bookmark29"/>
      <w:r>
        <w:rPr>
          <w:lang w:val="ru-RU" w:eastAsia="ru-RU" w:bidi="ru-RU"/>
          <w:w w:val="100"/>
          <w:spacing w:val="0"/>
          <w:color w:val="000000"/>
          <w:position w:val="0"/>
        </w:rPr>
        <w:t>При организации рассмотрения апелляции о нарушении Порядка:</w:t>
      </w:r>
      <w:bookmarkEnd w:id="29"/>
      <w:r>
        <w:rPr>
          <w:lang w:val="ru-RU" w:eastAsia="ru-RU" w:bidi="ru-RU"/>
          <w:w w:val="100"/>
          <w:spacing w:val="0"/>
          <w:color w:val="000000"/>
          <w:position w:val="0"/>
        </w:rPr>
        <w:t xml:space="preserve"> </w:t>
      </w:r>
      <w:r>
        <w:rPr>
          <w:lang w:val="ru-RU" w:eastAsia="ru-RU" w:bidi="ru-RU"/>
          <w:vertAlign w:val="superscript"/>
          <w:w w:val="100"/>
          <w:spacing w:val="0"/>
          <w:color w:val="000000"/>
          <w:position w:val="0"/>
        </w:rPr>
        <w:t>* 24</w:t>
      </w:r>
    </w:p>
    <w:p>
      <w:pPr>
        <w:pStyle w:val="Style20"/>
        <w:framePr w:w="9365" w:h="271" w:hRule="exact" w:wrap="none" w:vAnchor="page" w:hAnchor="page" w:x="1898" w:y="14573"/>
        <w:widowControl w:val="0"/>
        <w:keepNext w:val="0"/>
        <w:keepLines w:val="0"/>
        <w:shd w:val="clear" w:color="auto" w:fill="auto"/>
        <w:bidi w:val="0"/>
        <w:jc w:val="left"/>
        <w:spacing w:before="0" w:after="0"/>
        <w:ind w:left="820" w:right="0" w:firstLine="0"/>
      </w:pPr>
      <w:r>
        <w:rPr>
          <w:lang w:val="ru-RU" w:eastAsia="ru-RU" w:bidi="ru-RU"/>
          <w:vertAlign w:val="superscript"/>
          <w:w w:val="100"/>
          <w:spacing w:val="0"/>
          <w:color w:val="000000"/>
          <w:position w:val="0"/>
        </w:rPr>
        <w:t>28</w:t>
      </w:r>
      <w:r>
        <w:rPr>
          <w:lang w:val="ru-RU" w:eastAsia="ru-RU" w:bidi="ru-RU"/>
          <w:w w:val="100"/>
          <w:spacing w:val="0"/>
          <w:color w:val="000000"/>
          <w:position w:val="0"/>
        </w:rPr>
        <w:t xml:space="preserve"> Образец уведомления приведен в Приложении 3 к настоящему Положению.</w:t>
      </w:r>
    </w:p>
    <w:p>
      <w:pPr>
        <w:pStyle w:val="Style20"/>
        <w:framePr w:w="9365" w:h="792" w:hRule="exact" w:wrap="none" w:vAnchor="page" w:hAnchor="page" w:x="1898" w:y="14837"/>
        <w:widowControl w:val="0"/>
        <w:keepNext w:val="0"/>
        <w:keepLines w:val="0"/>
        <w:shd w:val="clear" w:color="auto" w:fill="auto"/>
        <w:bidi w:val="0"/>
        <w:jc w:val="left"/>
        <w:spacing w:before="0" w:after="89"/>
        <w:ind w:left="0" w:right="0" w:firstLine="820"/>
      </w:pPr>
      <w:r>
        <w:rPr>
          <w:lang w:val="ru-RU" w:eastAsia="ru-RU" w:bidi="ru-RU"/>
          <w:vertAlign w:val="superscript"/>
          <w:w w:val="100"/>
          <w:spacing w:val="0"/>
          <w:color w:val="000000"/>
          <w:position w:val="0"/>
        </w:rPr>
        <w:t>24</w:t>
      </w:r>
      <w:r>
        <w:rPr>
          <w:lang w:val="ru-RU" w:eastAsia="ru-RU" w:bidi="ru-RU"/>
          <w:w w:val="100"/>
          <w:spacing w:val="0"/>
          <w:color w:val="000000"/>
          <w:position w:val="0"/>
        </w:rPr>
        <w:t xml:space="preserve"> Передача форм 1 АП. 1-АП-КЕГЭ, 1-АП-ГВЭ по цифровым каналам связи осуществляется только при обеспечении соответствующей защиты персональных данных и информационной безопасности.</w:t>
      </w:r>
    </w:p>
    <w:p>
      <w:pPr>
        <w:pStyle w:val="Style20"/>
        <w:framePr w:w="9365" w:h="792" w:hRule="exact" w:wrap="none" w:vAnchor="page" w:hAnchor="page" w:x="1898" w:y="14837"/>
        <w:widowControl w:val="0"/>
        <w:keepNext w:val="0"/>
        <w:keepLines w:val="0"/>
        <w:shd w:val="clear" w:color="auto" w:fill="auto"/>
        <w:bidi w:val="0"/>
        <w:jc w:val="left"/>
        <w:spacing w:before="0" w:after="0" w:line="190" w:lineRule="exact"/>
        <w:ind w:left="1080" w:right="0" w:firstLine="0"/>
      </w:pPr>
      <w:r>
        <w:rPr>
          <w:lang w:val="ru-RU" w:eastAsia="ru-RU" w:bidi="ru-RU"/>
          <w:w w:val="100"/>
          <w:spacing w:val="0"/>
          <w:color w:val="000000"/>
          <w:position w:val="0"/>
        </w:rPr>
        <w:t>Образец уведомления приведен в Приложении 3 к настоящему Положению.</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10" w:y="711"/>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18</w:t>
      </w:r>
    </w:p>
    <w:p>
      <w:pPr>
        <w:pStyle w:val="Style13"/>
        <w:framePr w:w="9461" w:h="11264" w:hRule="exact" w:wrap="none" w:vAnchor="page" w:hAnchor="page" w:x="1804" w:y="1294"/>
        <w:tabs>
          <w:tab w:leader="none" w:pos="1093" w:val="left"/>
        </w:tabs>
        <w:widowControl w:val="0"/>
        <w:keepNext w:val="0"/>
        <w:keepLines w:val="0"/>
        <w:shd w:val="clear" w:color="auto" w:fill="auto"/>
        <w:bidi w:val="0"/>
        <w:spacing w:before="0" w:after="0" w:line="322" w:lineRule="exact"/>
        <w:ind w:left="0" w:right="0" w:firstLine="780"/>
      </w:pPr>
      <w:r>
        <w:rPr>
          <w:lang w:val="ru-RU" w:eastAsia="ru-RU" w:bidi="ru-RU"/>
          <w:w w:val="100"/>
          <w:spacing w:val="0"/>
          <w:color w:val="000000"/>
          <w:position w:val="0"/>
        </w:rPr>
        <w:t>а)</w:t>
        <w:tab/>
        <w:t>сообщить членам АК о дате, месте и времени рассмотрения апелляции;</w:t>
      </w:r>
    </w:p>
    <w:p>
      <w:pPr>
        <w:pStyle w:val="Style13"/>
        <w:framePr w:w="9461" w:h="11264" w:hRule="exact" w:wrap="none" w:vAnchor="page" w:hAnchor="page" w:x="1804" w:y="1294"/>
        <w:tabs>
          <w:tab w:leader="none" w:pos="1093" w:val="left"/>
        </w:tabs>
        <w:widowControl w:val="0"/>
        <w:keepNext w:val="0"/>
        <w:keepLines w:val="0"/>
        <w:shd w:val="clear" w:color="auto" w:fill="auto"/>
        <w:bidi w:val="0"/>
        <w:spacing w:before="0" w:after="0" w:line="322" w:lineRule="exact"/>
        <w:ind w:left="0" w:right="0" w:firstLine="780"/>
      </w:pPr>
      <w:r>
        <w:rPr>
          <w:lang w:val="ru-RU" w:eastAsia="ru-RU" w:bidi="ru-RU"/>
          <w:w w:val="100"/>
          <w:spacing w:val="0"/>
          <w:color w:val="000000"/>
          <w:position w:val="0"/>
        </w:rPr>
        <w:t>б)</w:t>
        <w:tab/>
        <w:t>подготовить и передать председателю АК: апелляцию о нарушении Порядка (форма ППЭ-02) и протокол рассмотрения апелляций о нарушении Порядка, включающий заключение по результатам проверки изложенных в апелляции сведений о нарушении порядка проведения ГИА (форма ППЭ-03), а также материалы проверки изложенных в апелляции сведений, полученные из ППЭ (при наличии);</w:t>
      </w:r>
    </w:p>
    <w:p>
      <w:pPr>
        <w:pStyle w:val="Style13"/>
        <w:framePr w:w="9461" w:h="11264" w:hRule="exact" w:wrap="none" w:vAnchor="page" w:hAnchor="page" w:x="1804" w:y="1294"/>
        <w:tabs>
          <w:tab w:leader="none" w:pos="1136" w:val="left"/>
        </w:tabs>
        <w:widowControl w:val="0"/>
        <w:keepNext w:val="0"/>
        <w:keepLines w:val="0"/>
        <w:shd w:val="clear" w:color="auto" w:fill="auto"/>
        <w:bidi w:val="0"/>
        <w:spacing w:before="0" w:after="0" w:line="322" w:lineRule="exact"/>
        <w:ind w:left="0" w:right="0" w:firstLine="780"/>
      </w:pPr>
      <w:r>
        <w:rPr>
          <w:lang w:val="ru-RU" w:eastAsia="ru-RU" w:bidi="ru-RU"/>
          <w:w w:val="100"/>
          <w:spacing w:val="0"/>
          <w:color w:val="000000"/>
          <w:position w:val="0"/>
        </w:rPr>
        <w:t>в)</w:t>
        <w:tab/>
        <w:t>присутствовать во время рассмотрения апелляции;</w:t>
      </w:r>
    </w:p>
    <w:p>
      <w:pPr>
        <w:pStyle w:val="Style13"/>
        <w:framePr w:w="9461" w:h="11264" w:hRule="exact" w:wrap="none" w:vAnchor="page" w:hAnchor="page" w:x="1804" w:y="1294"/>
        <w:tabs>
          <w:tab w:leader="none" w:pos="1093" w:val="left"/>
        </w:tabs>
        <w:widowControl w:val="0"/>
        <w:keepNext w:val="0"/>
        <w:keepLines w:val="0"/>
        <w:shd w:val="clear" w:color="auto" w:fill="auto"/>
        <w:bidi w:val="0"/>
        <w:spacing w:before="0" w:after="0" w:line="322" w:lineRule="exact"/>
        <w:ind w:left="0" w:right="0" w:firstLine="780"/>
      </w:pPr>
      <w:r>
        <w:rPr>
          <w:lang w:val="ru-RU" w:eastAsia="ru-RU" w:bidi="ru-RU"/>
          <w:w w:val="100"/>
          <w:spacing w:val="0"/>
          <w:color w:val="000000"/>
          <w:position w:val="0"/>
        </w:rPr>
        <w:t>г)</w:t>
        <w:tab/>
        <w:t>установить соответствие личности апеллянта представленным документам, удостоверяющим его личность, информировать о ведении видеозаписи (аудиозаписи) (в случае принятия ОИВ решения о ведении видеонаблюдения и (или) аудиозаписи);</w:t>
      </w:r>
    </w:p>
    <w:p>
      <w:pPr>
        <w:pStyle w:val="Style13"/>
        <w:framePr w:w="9461" w:h="11264" w:hRule="exact" w:wrap="none" w:vAnchor="page" w:hAnchor="page" w:x="1804" w:y="1294"/>
        <w:tabs>
          <w:tab w:leader="none" w:pos="1093" w:val="left"/>
        </w:tabs>
        <w:widowControl w:val="0"/>
        <w:keepNext w:val="0"/>
        <w:keepLines w:val="0"/>
        <w:shd w:val="clear" w:color="auto" w:fill="auto"/>
        <w:bidi w:val="0"/>
        <w:spacing w:before="0" w:after="0" w:line="322" w:lineRule="exact"/>
        <w:ind w:left="0" w:right="0" w:firstLine="780"/>
      </w:pPr>
      <w:r>
        <w:rPr>
          <w:lang w:val="ru-RU" w:eastAsia="ru-RU" w:bidi="ru-RU"/>
          <w:w w:val="100"/>
          <w:spacing w:val="0"/>
          <w:color w:val="000000"/>
          <w:position w:val="0"/>
        </w:rPr>
        <w:t>д)</w:t>
        <w:tab/>
        <w:t>вести протокол заседания АК. В протоколе АК фиксируются все рассматриваемые на заседании АК вопросы и принятые по рассматриваемым вопросам решения, а также результаты голосования;</w:t>
      </w:r>
    </w:p>
    <w:p>
      <w:pPr>
        <w:pStyle w:val="Style13"/>
        <w:framePr w:w="9461" w:h="11264" w:hRule="exact" w:wrap="none" w:vAnchor="page" w:hAnchor="page" w:x="1804" w:y="1294"/>
        <w:tabs>
          <w:tab w:leader="none" w:pos="1146" w:val="left"/>
        </w:tabs>
        <w:widowControl w:val="0"/>
        <w:keepNext w:val="0"/>
        <w:keepLines w:val="0"/>
        <w:shd w:val="clear" w:color="auto" w:fill="auto"/>
        <w:bidi w:val="0"/>
        <w:spacing w:before="0" w:after="0" w:line="322" w:lineRule="exact"/>
        <w:ind w:left="0" w:right="0" w:firstLine="780"/>
      </w:pPr>
      <w:r>
        <w:rPr>
          <w:lang w:val="ru-RU" w:eastAsia="ru-RU" w:bidi="ru-RU"/>
          <w:w w:val="100"/>
          <w:spacing w:val="0"/>
          <w:color w:val="000000"/>
          <w:position w:val="0"/>
        </w:rPr>
        <w:t>е)</w:t>
        <w:tab/>
        <w:t>подписать протокол заседания АК;</w:t>
      </w:r>
    </w:p>
    <w:p>
      <w:pPr>
        <w:pStyle w:val="Style13"/>
        <w:framePr w:w="9461" w:h="11264" w:hRule="exact" w:wrap="none" w:vAnchor="page" w:hAnchor="page" w:x="1804" w:y="1294"/>
        <w:tabs>
          <w:tab w:leader="none" w:pos="1243" w:val="left"/>
        </w:tabs>
        <w:widowControl w:val="0"/>
        <w:keepNext w:val="0"/>
        <w:keepLines w:val="0"/>
        <w:shd w:val="clear" w:color="auto" w:fill="auto"/>
        <w:bidi w:val="0"/>
        <w:spacing w:before="0" w:after="0" w:line="322" w:lineRule="exact"/>
        <w:ind w:left="0" w:right="0" w:firstLine="780"/>
      </w:pPr>
      <w:r>
        <w:rPr>
          <w:lang w:val="ru-RU" w:eastAsia="ru-RU" w:bidi="ru-RU"/>
          <w:w w:val="100"/>
          <w:spacing w:val="0"/>
          <w:color w:val="000000"/>
          <w:position w:val="0"/>
        </w:rPr>
        <w:t>ж)</w:t>
        <w:tab/>
        <w:t>передать апелляцию о нарушении Порядка (форма ППЭ-02) и протокол рассмотрения апелляции о нарушении Порядка (форма ППЭ-03) в ГЭК (в случае удовлетворения апелляции) и РЦОИ;</w:t>
      </w:r>
    </w:p>
    <w:p>
      <w:pPr>
        <w:pStyle w:val="Style13"/>
        <w:framePr w:w="9461" w:h="11264" w:hRule="exact" w:wrap="none" w:vAnchor="page" w:hAnchor="page" w:x="1804" w:y="1294"/>
        <w:tabs>
          <w:tab w:leader="none" w:pos="1119"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з)</w:t>
        <w:tab/>
        <w:t>оформить и выдать апеллянту или его законному представителю уведомление о результатах рассмотрения апелляции’</w:t>
      </w:r>
      <w:r>
        <w:rPr>
          <w:lang w:val="ru-RU" w:eastAsia="ru-RU" w:bidi="ru-RU"/>
          <w:vertAlign w:val="superscript"/>
          <w:w w:val="100"/>
          <w:spacing w:val="0"/>
          <w:color w:val="000000"/>
          <w:position w:val="0"/>
        </w:rPr>
        <w:t>1</w:t>
      </w:r>
      <w:r>
        <w:rPr>
          <w:lang w:val="ru-RU" w:eastAsia="ru-RU" w:bidi="ru-RU"/>
          <w:w w:val="100"/>
          <w:spacing w:val="0"/>
          <w:color w:val="000000"/>
          <w:position w:val="0"/>
        </w:rPr>
        <w:t>.</w:t>
      </w:r>
    </w:p>
    <w:p>
      <w:pPr>
        <w:pStyle w:val="Style18"/>
        <w:numPr>
          <w:ilvl w:val="0"/>
          <w:numId w:val="7"/>
        </w:numPr>
        <w:framePr w:w="9461" w:h="11264" w:hRule="exact" w:wrap="none" w:vAnchor="page" w:hAnchor="page" w:x="1804" w:y="1294"/>
        <w:tabs>
          <w:tab w:leader="none" w:pos="1243" w:val="left"/>
        </w:tabs>
        <w:widowControl w:val="0"/>
        <w:keepNext w:val="0"/>
        <w:keepLines w:val="0"/>
        <w:shd w:val="clear" w:color="auto" w:fill="auto"/>
        <w:bidi w:val="0"/>
        <w:jc w:val="both"/>
        <w:spacing w:before="0" w:after="0" w:line="317" w:lineRule="exact"/>
        <w:ind w:left="0" w:right="0" w:firstLine="780"/>
      </w:pPr>
      <w:bookmarkStart w:id="30" w:name="bookmark30"/>
      <w:r>
        <w:rPr>
          <w:lang w:val="ru-RU" w:eastAsia="ru-RU" w:bidi="ru-RU"/>
          <w:w w:val="100"/>
          <w:spacing w:val="0"/>
          <w:color w:val="000000"/>
          <w:position w:val="0"/>
        </w:rPr>
        <w:t>При организации рассмотрения апелляции о несогласии с выставленными баллами:</w:t>
      </w:r>
      <w:bookmarkEnd w:id="30"/>
    </w:p>
    <w:p>
      <w:pPr>
        <w:pStyle w:val="Style13"/>
        <w:framePr w:w="9461" w:h="11264" w:hRule="exact" w:wrap="none" w:vAnchor="page" w:hAnchor="page" w:x="1804" w:y="1294"/>
        <w:tabs>
          <w:tab w:leader="none" w:pos="1093"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w:t>
        <w:tab/>
        <w:t>передать апелляцию о несогласии с выставленными баллами (формы ПАП, 1-АГ1ГВЭ) руководителю РЦОИ для подготовки апелляционного комплекта документов.</w:t>
      </w:r>
    </w:p>
    <w:p>
      <w:pPr>
        <w:pStyle w:val="Style13"/>
        <w:framePr w:w="9461" w:h="11264" w:hRule="exact" w:wrap="none" w:vAnchor="page" w:hAnchor="page" w:x="1804" w:y="1294"/>
        <w:tabs>
          <w:tab w:leader="none" w:pos="1093"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б)</w:t>
        <w:tab/>
        <w:t>передать апелляционный комплект документов председателю ПК, который организует работу привлеченного эксперта ПК'" до заседания АК;</w:t>
      </w:r>
    </w:p>
    <w:p>
      <w:pPr>
        <w:pStyle w:val="Style13"/>
        <w:framePr w:w="9461" w:h="11264" w:hRule="exact" w:wrap="none" w:vAnchor="page" w:hAnchor="page" w:x="1804" w:y="1294"/>
        <w:tabs>
          <w:tab w:leader="none" w:pos="1093"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w:t>
        <w:tab/>
        <w:t>получить от председателя ПК апелляционный комплект документов и заключение привлеченного эксперта ПК;</w:t>
      </w:r>
    </w:p>
    <w:p>
      <w:pPr>
        <w:pStyle w:val="Style13"/>
        <w:framePr w:w="9461" w:h="11264" w:hRule="exact" w:wrap="none" w:vAnchor="page" w:hAnchor="page" w:x="1804" w:y="1294"/>
        <w:tabs>
          <w:tab w:leader="none" w:pos="1093"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г)</w:t>
        <w:tab/>
        <w:t>передать апелляционный комплект документов и заключение привлеченного эксперта ПК председателю АК;</w:t>
      </w:r>
    </w:p>
    <w:p>
      <w:pPr>
        <w:pStyle w:val="Style13"/>
        <w:framePr w:w="9461" w:h="11264" w:hRule="exact" w:wrap="none" w:vAnchor="page" w:hAnchor="page" w:x="1804" w:y="1294"/>
        <w:tabs>
          <w:tab w:leader="none" w:pos="1093"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д)</w:t>
        <w:tab/>
        <w:t>сообщить о дате, месте и времени рассмотрения апелляции председателю АК, членам АК, привлеченному эксперту ПК;</w:t>
      </w:r>
    </w:p>
    <w:p>
      <w:pPr>
        <w:pStyle w:val="Style34"/>
        <w:framePr w:w="9461" w:h="2368" w:hRule="exact" w:wrap="none" w:vAnchor="page" w:hAnchor="page" w:x="1804" w:y="13276"/>
        <w:widowControl w:val="0"/>
        <w:keepNext w:val="0"/>
        <w:keepLines w:val="0"/>
        <w:shd w:val="clear" w:color="auto" w:fill="auto"/>
        <w:bidi w:val="0"/>
        <w:spacing w:before="0" w:after="0"/>
        <w:ind w:left="0" w:right="0" w:firstLine="1100"/>
      </w:pPr>
      <w:r>
        <w:rPr>
          <w:lang w:val="ru-RU" w:eastAsia="ru-RU" w:bidi="ru-RU"/>
          <w:w w:val="100"/>
          <w:spacing w:val="0"/>
          <w:color w:val="000000"/>
          <w:position w:val="0"/>
        </w:rPr>
        <w:t>В случае присутствия на заседании апеллянта или его родителя (законного представителя) по итогам заседания АК ему выдается уведомление по итогам рассмотрения апелляции о несогласии с выставленными баллами (форма У-33).</w:t>
      </w:r>
    </w:p>
    <w:p>
      <w:pPr>
        <w:pStyle w:val="Style34"/>
        <w:framePr w:w="9461" w:h="2368" w:hRule="exact" w:wrap="none" w:vAnchor="page" w:hAnchor="page" w:x="1804" w:y="13276"/>
        <w:widowControl w:val="0"/>
        <w:keepNext w:val="0"/>
        <w:keepLines w:val="0"/>
        <w:shd w:val="clear" w:color="auto" w:fill="auto"/>
        <w:bidi w:val="0"/>
        <w:spacing w:before="0" w:after="0"/>
        <w:ind w:left="0" w:right="0"/>
      </w:pPr>
      <w:r>
        <w:rPr>
          <w:lang w:val="ru-RU" w:eastAsia="ru-RU" w:bidi="ru-RU"/>
          <w:w w:val="100"/>
          <w:spacing w:val="0"/>
          <w:color w:val="000000"/>
          <w:position w:val="0"/>
        </w:rPr>
        <w:t>В случае если апелляция на заседании АК рассматривается в отсутствии апеллянта или его родителя (законного представителя) - АК не позднее трех рабочих дней со дня заседания АК. на котором принято решение по поданной апелляции, информирует апеллянта или его родителя (законного представителя) о принятом решении по итогам рассмотрения апелляции (рекомендуемые формы информирования представлены в приложениях 4 и 5 к настоящему Положению).</w:t>
      </w:r>
    </w:p>
    <w:p>
      <w:pPr>
        <w:pStyle w:val="Style34"/>
        <w:framePr w:w="9461" w:h="2368" w:hRule="exact" w:wrap="none" w:vAnchor="page" w:hAnchor="page" w:x="1804" w:y="13276"/>
        <w:widowControl w:val="0"/>
        <w:keepNext w:val="0"/>
        <w:keepLines w:val="0"/>
        <w:shd w:val="clear" w:color="auto" w:fill="auto"/>
        <w:bidi w:val="0"/>
        <w:jc w:val="left"/>
        <w:spacing w:before="0" w:after="0"/>
        <w:ind w:left="0" w:right="0" w:firstLine="900"/>
      </w:pPr>
      <w:r>
        <w:rPr>
          <w:lang w:val="ru-RU" w:eastAsia="ru-RU" w:bidi="ru-RU"/>
          <w:vertAlign w:val="superscript"/>
          <w:w w:val="100"/>
          <w:spacing w:val="0"/>
          <w:color w:val="000000"/>
          <w:position w:val="0"/>
        </w:rPr>
        <w:t>2</w:t>
      </w:r>
      <w:r>
        <w:rPr>
          <w:lang w:val="ru-RU" w:eastAsia="ru-RU" w:bidi="ru-RU"/>
          <w:w w:val="100"/>
          <w:spacing w:val="0"/>
          <w:color w:val="000000"/>
          <w:position w:val="0"/>
        </w:rPr>
        <w:t xml:space="preserve"> За исключением рассмотрения апелляции о несогласии с выставленными баллами по учебным предметам «Математика» (базовый уровень) и «Информатика».</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34" w:y="716"/>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19</w:t>
      </w:r>
    </w:p>
    <w:p>
      <w:pPr>
        <w:pStyle w:val="Style13"/>
        <w:framePr w:w="9422" w:h="10952" w:hRule="exact" w:wrap="none" w:vAnchor="page" w:hAnchor="page" w:x="1823" w:y="1299"/>
        <w:tabs>
          <w:tab w:leader="none" w:pos="1125" w:val="left"/>
        </w:tabs>
        <w:widowControl w:val="0"/>
        <w:keepNext w:val="0"/>
        <w:keepLines w:val="0"/>
        <w:shd w:val="clear" w:color="auto" w:fill="auto"/>
        <w:bidi w:val="0"/>
        <w:spacing w:before="0" w:after="0" w:line="322" w:lineRule="exact"/>
        <w:ind w:left="0" w:right="0" w:firstLine="780"/>
      </w:pPr>
      <w:r>
        <w:rPr>
          <w:lang w:val="ru-RU" w:eastAsia="ru-RU" w:bidi="ru-RU"/>
          <w:w w:val="100"/>
          <w:spacing w:val="0"/>
          <w:color w:val="000000"/>
          <w:position w:val="0"/>
        </w:rPr>
        <w:t>е)</w:t>
        <w:tab/>
        <w:t>проинформировать апеллянта о дате, месте и времени ее рассмотрения, форме проведения заседаний АК не позднее, чем за один рабочий день до даты рассмотрения посредством направления уведомлений’</w:t>
      </w:r>
      <w:r>
        <w:rPr>
          <w:lang w:val="ru-RU" w:eastAsia="ru-RU" w:bidi="ru-RU"/>
          <w:vertAlign w:val="superscript"/>
          <w:w w:val="100"/>
          <w:spacing w:val="0"/>
          <w:color w:val="000000"/>
          <w:position w:val="0"/>
        </w:rPr>
        <w:t>3</w:t>
      </w:r>
      <w:r>
        <w:rPr>
          <w:lang w:val="ru-RU" w:eastAsia="ru-RU" w:bidi="ru-RU"/>
          <w:w w:val="100"/>
          <w:spacing w:val="0"/>
          <w:color w:val="000000"/>
          <w:position w:val="0"/>
        </w:rPr>
        <w:t>;</w:t>
      </w:r>
    </w:p>
    <w:p>
      <w:pPr>
        <w:pStyle w:val="Style13"/>
        <w:framePr w:w="9422" w:h="10952" w:hRule="exact" w:wrap="none" w:vAnchor="page" w:hAnchor="page" w:x="1823" w:y="1299"/>
        <w:tabs>
          <w:tab w:leader="none" w:pos="1284" w:val="left"/>
        </w:tabs>
        <w:widowControl w:val="0"/>
        <w:keepNext w:val="0"/>
        <w:keepLines w:val="0"/>
        <w:shd w:val="clear" w:color="auto" w:fill="auto"/>
        <w:bidi w:val="0"/>
        <w:spacing w:before="0" w:after="0" w:line="322" w:lineRule="exact"/>
        <w:ind w:left="0" w:right="0" w:firstLine="780"/>
      </w:pPr>
      <w:r>
        <w:rPr>
          <w:lang w:val="ru-RU" w:eastAsia="ru-RU" w:bidi="ru-RU"/>
          <w:w w:val="100"/>
          <w:spacing w:val="0"/>
          <w:color w:val="000000"/>
          <w:position w:val="0"/>
        </w:rPr>
        <w:t>ж)</w:t>
        <w:tab/>
        <w:t>установить соответствие личности апеллянта представленным документам, удостоверяющим его личность, информировать о ведении видеозаписи (аудиозаписи) (в случае принятия ОИВ решения о ведении видеонаблюдения и (или) аудиозаписи);</w:t>
      </w:r>
    </w:p>
    <w:p>
      <w:pPr>
        <w:pStyle w:val="Style13"/>
        <w:framePr w:w="9422" w:h="10952" w:hRule="exact" w:wrap="none" w:vAnchor="page" w:hAnchor="page" w:x="1823" w:y="1299"/>
        <w:tabs>
          <w:tab w:leader="none" w:pos="1115" w:val="left"/>
        </w:tabs>
        <w:widowControl w:val="0"/>
        <w:keepNext w:val="0"/>
        <w:keepLines w:val="0"/>
        <w:shd w:val="clear" w:color="auto" w:fill="auto"/>
        <w:bidi w:val="0"/>
        <w:spacing w:before="0" w:after="0" w:line="326" w:lineRule="exact"/>
        <w:ind w:left="0" w:right="0" w:firstLine="780"/>
      </w:pPr>
      <w:r>
        <w:rPr>
          <w:lang w:val="ru-RU" w:eastAsia="ru-RU" w:bidi="ru-RU"/>
          <w:w w:val="100"/>
          <w:spacing w:val="0"/>
          <w:color w:val="000000"/>
          <w:position w:val="0"/>
        </w:rPr>
        <w:t>з)</w:t>
        <w:tab/>
        <w:t>вести протокол заседания АК. В протоколе АК фиксируются все рассматриваемые на заседании АК вопросы и принятые по рассматриваемым вопросам решения, а также результаты голосования;</w:t>
      </w:r>
    </w:p>
    <w:p>
      <w:pPr>
        <w:pStyle w:val="Style13"/>
        <w:framePr w:w="9422" w:h="10952" w:hRule="exact" w:wrap="none" w:vAnchor="page" w:hAnchor="page" w:x="1823" w:y="1299"/>
        <w:tabs>
          <w:tab w:leader="none" w:pos="1077" w:val="left"/>
        </w:tabs>
        <w:widowControl w:val="0"/>
        <w:keepNext w:val="0"/>
        <w:keepLines w:val="0"/>
        <w:shd w:val="clear" w:color="auto" w:fill="auto"/>
        <w:bidi w:val="0"/>
        <w:spacing w:before="0" w:after="0" w:line="331" w:lineRule="exact"/>
        <w:ind w:left="0" w:right="0" w:firstLine="780"/>
      </w:pPr>
      <w:r>
        <w:rPr>
          <w:lang w:val="ru-RU" w:eastAsia="ru-RU" w:bidi="ru-RU"/>
          <w:w w:val="100"/>
          <w:spacing w:val="0"/>
          <w:color w:val="000000"/>
          <w:position w:val="0"/>
        </w:rPr>
        <w:t>и)</w:t>
        <w:tab/>
        <w:t>оформить и выдать апеллянту или его законному представителю уведомление о результатах рассмотрения апелляции</w:t>
      </w:r>
      <w:r>
        <w:rPr>
          <w:lang w:val="ru-RU" w:eastAsia="ru-RU" w:bidi="ru-RU"/>
          <w:vertAlign w:val="superscript"/>
          <w:w w:val="100"/>
          <w:spacing w:val="0"/>
          <w:color w:val="000000"/>
          <w:position w:val="0"/>
        </w:rPr>
        <w:t>3</w:t>
      </w:r>
      <w:r>
        <w:rPr>
          <w:lang w:val="ru-RU" w:eastAsia="ru-RU" w:bidi="ru-RU"/>
          <w:w w:val="100"/>
          <w:spacing w:val="0"/>
          <w:color w:val="000000"/>
          <w:position w:val="0"/>
        </w:rPr>
        <w:t>’;</w:t>
      </w:r>
    </w:p>
    <w:p>
      <w:pPr>
        <w:pStyle w:val="Style13"/>
        <w:framePr w:w="9422" w:h="10952" w:hRule="exact" w:wrap="none" w:vAnchor="page" w:hAnchor="page" w:x="1823" w:y="1299"/>
        <w:tabs>
          <w:tab w:leader="none" w:pos="1072" w:val="left"/>
        </w:tabs>
        <w:widowControl w:val="0"/>
        <w:keepNext w:val="0"/>
        <w:keepLines w:val="0"/>
        <w:shd w:val="clear" w:color="auto" w:fill="auto"/>
        <w:bidi w:val="0"/>
        <w:spacing w:before="0" w:after="300" w:line="317" w:lineRule="exact"/>
        <w:ind w:left="0" w:right="0" w:firstLine="780"/>
      </w:pPr>
      <w:r>
        <w:rPr>
          <w:lang w:val="ru-RU" w:eastAsia="ru-RU" w:bidi="ru-RU"/>
          <w:w w:val="100"/>
          <w:spacing w:val="0"/>
          <w:color w:val="000000"/>
          <w:position w:val="0"/>
        </w:rPr>
        <w:t>к)</w:t>
        <w:tab/>
        <w:t>передать протоколы рассмотрения апелляции по результатам ЕГЭ, ГВЭ с приложениями в РЦОИ.</w:t>
      </w:r>
    </w:p>
    <w:p>
      <w:pPr>
        <w:pStyle w:val="Style18"/>
        <w:numPr>
          <w:ilvl w:val="0"/>
          <w:numId w:val="5"/>
        </w:numPr>
        <w:framePr w:w="9422" w:h="10952" w:hRule="exact" w:wrap="none" w:vAnchor="page" w:hAnchor="page" w:x="1823" w:y="1299"/>
        <w:tabs>
          <w:tab w:leader="none" w:pos="1067" w:val="left"/>
        </w:tabs>
        <w:widowControl w:val="0"/>
        <w:keepNext w:val="0"/>
        <w:keepLines w:val="0"/>
        <w:shd w:val="clear" w:color="auto" w:fill="auto"/>
        <w:bidi w:val="0"/>
        <w:jc w:val="left"/>
        <w:spacing w:before="0" w:after="300" w:line="317" w:lineRule="exact"/>
        <w:ind w:left="240" w:right="0" w:firstLine="540"/>
      </w:pPr>
      <w:bookmarkStart w:id="31" w:name="bookmark31"/>
      <w:r>
        <w:rPr>
          <w:lang w:val="ru-RU" w:eastAsia="ru-RU" w:bidi="ru-RU"/>
          <w:w w:val="100"/>
          <w:spacing w:val="0"/>
          <w:color w:val="000000"/>
          <w:position w:val="0"/>
        </w:rPr>
        <w:t>Правила заполнения протокола рассмотрения апелляции но результатам ЕГЭ, ГВЭ по результатам ГИА (форма 2-АП, 2-АП-ГВЭ)</w:t>
      </w:r>
      <w:r>
        <w:rPr>
          <w:lang w:val="ru-RU" w:eastAsia="ru-RU" w:bidi="ru-RU"/>
          <w:vertAlign w:val="superscript"/>
          <w:w w:val="100"/>
          <w:spacing w:val="0"/>
          <w:color w:val="000000"/>
          <w:position w:val="0"/>
        </w:rPr>
        <w:t>3:</w:t>
      </w:r>
      <w:r>
        <w:rPr>
          <w:lang w:val="ru-RU" w:eastAsia="ru-RU" w:bidi="ru-RU"/>
          <w:w w:val="100"/>
          <w:spacing w:val="0"/>
          <w:color w:val="000000"/>
          <w:position w:val="0"/>
        </w:rPr>
        <w:t>'</w:t>
      </w:r>
      <w:bookmarkEnd w:id="31"/>
    </w:p>
    <w:p>
      <w:pPr>
        <w:pStyle w:val="Style18"/>
        <w:numPr>
          <w:ilvl w:val="0"/>
          <w:numId w:val="7"/>
        </w:numPr>
        <w:framePr w:w="9422" w:h="10952" w:hRule="exact" w:wrap="none" w:vAnchor="page" w:hAnchor="page" w:x="1823" w:y="1299"/>
        <w:tabs>
          <w:tab w:leader="none" w:pos="1243" w:val="left"/>
        </w:tabs>
        <w:widowControl w:val="0"/>
        <w:keepNext w:val="0"/>
        <w:keepLines w:val="0"/>
        <w:shd w:val="clear" w:color="auto" w:fill="auto"/>
        <w:bidi w:val="0"/>
        <w:jc w:val="both"/>
        <w:spacing w:before="0" w:after="0" w:line="317" w:lineRule="exact"/>
        <w:ind w:left="0" w:right="0" w:firstLine="780"/>
      </w:pPr>
      <w:bookmarkStart w:id="32" w:name="bookmark32"/>
      <w:r>
        <w:rPr>
          <w:lang w:val="ru-RU" w:eastAsia="ru-RU" w:bidi="ru-RU"/>
          <w:w w:val="100"/>
          <w:spacing w:val="0"/>
          <w:color w:val="000000"/>
          <w:position w:val="0"/>
        </w:rPr>
        <w:t>Заполнение формы 2-АП, 2-АП-ГВЭ</w:t>
      </w:r>
      <w:bookmarkEnd w:id="32"/>
    </w:p>
    <w:p>
      <w:pPr>
        <w:pStyle w:val="Style13"/>
        <w:numPr>
          <w:ilvl w:val="0"/>
          <w:numId w:val="17"/>
        </w:numPr>
        <w:framePr w:w="9422" w:h="10952" w:hRule="exact" w:wrap="none" w:vAnchor="page" w:hAnchor="page" w:x="1823" w:y="1299"/>
        <w:tabs>
          <w:tab w:leader="none" w:pos="1284"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Поля раздела «Информация об апеллянте» заполняются автоматизировано при распечатке апелляционного комплекта документов.</w:t>
      </w:r>
    </w:p>
    <w:p>
      <w:pPr>
        <w:pStyle w:val="Style13"/>
        <w:numPr>
          <w:ilvl w:val="0"/>
          <w:numId w:val="17"/>
        </w:numPr>
        <w:framePr w:w="9422" w:h="10952" w:hRule="exact" w:wrap="none" w:vAnchor="page" w:hAnchor="page" w:x="1823" w:y="1299"/>
        <w:tabs>
          <w:tab w:leader="none" w:pos="1125"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Делается отметка о рассмотрении апелляции в присутствии апеллянта (его законных представителей / представителя по доверенности) или в его (их) отсутствии.</w:t>
      </w:r>
    </w:p>
    <w:p>
      <w:pPr>
        <w:pStyle w:val="Style13"/>
        <w:numPr>
          <w:ilvl w:val="0"/>
          <w:numId w:val="17"/>
        </w:numPr>
        <w:framePr w:w="9422" w:h="10952" w:hRule="exact" w:wrap="none" w:vAnchor="page" w:hAnchor="page" w:x="1823" w:y="1299"/>
        <w:tabs>
          <w:tab w:leader="none" w:pos="1067"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Заполняется поле «Предоставлены апелляционные материалы» по результатам проверки качества распознавания информации, внесенной в бланки, протоколы проверки ЭР путем сверки распознанной информации с оригинальной информацией, внесенной в бланки, протоколы проверки ЭР. По результатам сравнения заполняется поле «Информация листов распознавания соответствует информации, внесенной в бланки».</w:t>
      </w:r>
    </w:p>
    <w:p>
      <w:pPr>
        <w:pStyle w:val="Style13"/>
        <w:numPr>
          <w:ilvl w:val="0"/>
          <w:numId w:val="17"/>
        </w:numPr>
        <w:framePr w:w="9422" w:h="10952" w:hRule="exact" w:wrap="none" w:vAnchor="page" w:hAnchor="page" w:x="1823" w:y="1299"/>
        <w:tabs>
          <w:tab w:leader="none" w:pos="1284"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Апеллянт ставит подпись в поле «Предъявленные мне апелляционные материалы являются моими».</w:t>
      </w:r>
    </w:p>
    <w:p>
      <w:pPr>
        <w:pStyle w:val="Style13"/>
        <w:numPr>
          <w:ilvl w:val="0"/>
          <w:numId w:val="17"/>
        </w:numPr>
        <w:framePr w:w="9422" w:h="10952" w:hRule="exact" w:wrap="none" w:vAnchor="page" w:hAnchor="page" w:x="1823" w:y="1299"/>
        <w:tabs>
          <w:tab w:leader="none" w:pos="1142"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 поле «Решение апелляционной комиссии» указывается:</w:t>
      </w:r>
    </w:p>
    <w:p>
      <w:pPr>
        <w:pStyle w:val="Style34"/>
        <w:framePr w:w="9422" w:h="2681" w:hRule="exact" w:wrap="none" w:vAnchor="page" w:hAnchor="page" w:x="1823" w:y="12965"/>
        <w:widowControl w:val="0"/>
        <w:keepNext w:val="0"/>
        <w:keepLines w:val="0"/>
        <w:shd w:val="clear" w:color="auto" w:fill="auto"/>
        <w:bidi w:val="0"/>
        <w:spacing w:before="0" w:after="0" w:line="190" w:lineRule="exact"/>
        <w:ind w:left="0" w:right="0"/>
      </w:pPr>
      <w:r>
        <w:rPr>
          <w:lang w:val="ru-RU" w:eastAsia="ru-RU" w:bidi="ru-RU"/>
          <w:w w:val="100"/>
          <w:spacing w:val="0"/>
          <w:color w:val="000000"/>
          <w:position w:val="0"/>
        </w:rPr>
        <w:t>'</w:t>
      </w:r>
      <w:r>
        <w:rPr>
          <w:lang w:val="ru-RU" w:eastAsia="ru-RU" w:bidi="ru-RU"/>
          <w:vertAlign w:val="superscript"/>
          <w:w w:val="100"/>
          <w:spacing w:val="0"/>
          <w:color w:val="000000"/>
          <w:position w:val="0"/>
        </w:rPr>
        <w:t>,3</w:t>
      </w:r>
      <w:r>
        <w:rPr>
          <w:lang w:val="ru-RU" w:eastAsia="ru-RU" w:bidi="ru-RU"/>
          <w:w w:val="100"/>
          <w:spacing w:val="0"/>
          <w:color w:val="000000"/>
          <w:position w:val="0"/>
        </w:rPr>
        <w:t xml:space="preserve"> Образец уведомления приведен в Приложении 3 к настоящему Положению.</w:t>
      </w:r>
    </w:p>
    <w:p>
      <w:pPr>
        <w:pStyle w:val="Style34"/>
        <w:framePr w:w="9422" w:h="2681" w:hRule="exact" w:wrap="none" w:vAnchor="page" w:hAnchor="page" w:x="1823" w:y="12965"/>
        <w:widowControl w:val="0"/>
        <w:keepNext w:val="0"/>
        <w:keepLines w:val="0"/>
        <w:shd w:val="clear" w:color="auto" w:fill="auto"/>
        <w:bidi w:val="0"/>
        <w:spacing w:before="0" w:after="0" w:line="190" w:lineRule="exact"/>
        <w:ind w:left="0" w:right="0"/>
      </w:pPr>
      <w:r>
        <w:rPr>
          <w:lang w:val="ru-RU" w:eastAsia="ru-RU" w:bidi="ru-RU"/>
          <w:w w:val="100"/>
          <w:spacing w:val="0"/>
          <w:color w:val="000000"/>
          <w:position w:val="0"/>
        </w:rPr>
        <w:t>34</w:t>
      </w:r>
    </w:p>
    <w:p>
      <w:pPr>
        <w:pStyle w:val="Style34"/>
        <w:framePr w:w="9422" w:h="2681" w:hRule="exact" w:wrap="none" w:vAnchor="page" w:hAnchor="page" w:x="1823" w:y="12965"/>
        <w:widowControl w:val="0"/>
        <w:keepNext w:val="0"/>
        <w:keepLines w:val="0"/>
        <w:shd w:val="clear" w:color="auto" w:fill="auto"/>
        <w:bidi w:val="0"/>
        <w:spacing w:before="0" w:after="0"/>
        <w:ind w:left="0" w:right="0" w:firstLine="1080"/>
      </w:pPr>
      <w:r>
        <w:rPr>
          <w:lang w:val="ru-RU" w:eastAsia="ru-RU" w:bidi="ru-RU"/>
          <w:w w:val="100"/>
          <w:spacing w:val="0"/>
          <w:color w:val="000000"/>
          <w:position w:val="0"/>
        </w:rPr>
        <w:t>В случае присутствия на заседании апеллянта или его родителя (законного представителя) по итогам заседания АК ему выдается уведомление по итогам рассмотрения апелляции о несогласии с выставленными баллами (форма У-33).</w:t>
      </w:r>
    </w:p>
    <w:p>
      <w:pPr>
        <w:pStyle w:val="Style34"/>
        <w:framePr w:w="9422" w:h="2681" w:hRule="exact" w:wrap="none" w:vAnchor="page" w:hAnchor="page" w:x="1823" w:y="12965"/>
        <w:widowControl w:val="0"/>
        <w:keepNext w:val="0"/>
        <w:keepLines w:val="0"/>
        <w:shd w:val="clear" w:color="auto" w:fill="auto"/>
        <w:bidi w:val="0"/>
        <w:spacing w:before="0" w:after="0"/>
        <w:ind w:left="0" w:right="0"/>
      </w:pPr>
      <w:r>
        <w:rPr>
          <w:lang w:val="ru-RU" w:eastAsia="ru-RU" w:bidi="ru-RU"/>
          <w:w w:val="100"/>
          <w:spacing w:val="0"/>
          <w:color w:val="000000"/>
          <w:position w:val="0"/>
        </w:rPr>
        <w:t>В случае если апелляция на заседании АК рассматривается в отсутствии апеллянта или его родителя (законного представителя) - АК не позднее трех рабочих дней со дня заседания АК, на котором принято решение по поданной апелляции, информирует апеллянта или его родителя (законного представителя) о принятом решении по итогам рассмотрения апелляции (формы информирования представлены в приложениях 4 и 5 к настоящему Положению).</w:t>
      </w:r>
    </w:p>
    <w:p>
      <w:pPr>
        <w:pStyle w:val="Style34"/>
        <w:framePr w:w="9422" w:h="2681" w:hRule="exact" w:wrap="none" w:vAnchor="page" w:hAnchor="page" w:x="1823" w:y="12965"/>
        <w:widowControl w:val="0"/>
        <w:keepNext w:val="0"/>
        <w:keepLines w:val="0"/>
        <w:shd w:val="clear" w:color="auto" w:fill="auto"/>
        <w:bidi w:val="0"/>
        <w:spacing w:before="0" w:after="0"/>
        <w:ind w:left="0" w:right="0"/>
      </w:pPr>
      <w:r>
        <w:rPr>
          <w:lang w:val="ru-RU" w:eastAsia="ru-RU" w:bidi="ru-RU"/>
          <w:vertAlign w:val="superscript"/>
          <w:w w:val="100"/>
          <w:spacing w:val="0"/>
          <w:color w:val="000000"/>
          <w:position w:val="0"/>
        </w:rPr>
        <w:t>,5</w:t>
      </w:r>
      <w:r>
        <w:rPr>
          <w:lang w:val="ru-RU" w:eastAsia="ru-RU" w:bidi="ru-RU"/>
          <w:w w:val="100"/>
          <w:spacing w:val="0"/>
          <w:color w:val="000000"/>
          <w:position w:val="0"/>
        </w:rPr>
        <w:t xml:space="preserve"> Особенности заполнения формы 2-АП по результатам рассмотрения апелляции о несогласии с выставленными баллами КЕГЭ, а также приложения 2-АП-5 описаны в разделе 6 настоящего Положения.</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693" w:y="668"/>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20</w:t>
      </w:r>
    </w:p>
    <w:p>
      <w:pPr>
        <w:pStyle w:val="Style13"/>
        <w:framePr w:w="9437" w:h="13823" w:hRule="exact" w:wrap="none" w:vAnchor="page" w:hAnchor="page" w:x="1816" w:y="1250"/>
        <w:tabs>
          <w:tab w:leader="none" w:pos="1098"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а)</w:t>
        <w:tab/>
        <w:t>удовлетворена или отклонена апелляция (если удовлетворена, то в связи с наличием каких ошибок);</w:t>
      </w:r>
    </w:p>
    <w:p>
      <w:pPr>
        <w:pStyle w:val="Style13"/>
        <w:framePr w:w="9437" w:h="13823" w:hRule="exact" w:wrap="none" w:vAnchor="page" w:hAnchor="page" w:x="1816" w:y="1250"/>
        <w:tabs>
          <w:tab w:leader="none" w:pos="1136"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б)</w:t>
        <w:tab/>
        <w:t>количественные сведения о внесенных изменениях:</w:t>
      </w:r>
    </w:p>
    <w:p>
      <w:pPr>
        <w:pStyle w:val="Style13"/>
        <w:framePr w:w="9437" w:h="13823" w:hRule="exact" w:wrap="none" w:vAnchor="page" w:hAnchor="page" w:x="1816" w:y="1250"/>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 случае наличия технических ошибок указывается количество ответов на задания с кратким ответом (далее - бланки ответов № 1), с развернутым ответом (в протоколах оценивания), с устным ответом (в протоколах оценивания), в которых обнаружены ошибки. В этом случае также заполняется приложение 2-АГ1-1 формы 2-АП (в случае обнаружения технических ошибок в протоколах оценивания развернутых / устных ответов заполняется нижняя часть приложений 2-АП-2 и 2-АП-З соответственно);</w:t>
      </w:r>
    </w:p>
    <w:p>
      <w:pPr>
        <w:pStyle w:val="Style13"/>
        <w:framePr w:w="9437" w:h="13823" w:hRule="exact" w:wrap="none" w:vAnchor="page" w:hAnchor="page" w:x="1816" w:y="1250"/>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 случае наличия ошибок при оценивании развернутых ответов (за исключением устных ответов) указывается количество заданий, в которые были внесены исправления, характер изменения первичного балла (повышение/понижение/без изменений), количество баллов, на которое произошло изменение первичного балла (цифрой и прописью). В этом случае также заполняется приложение 2-АП-1 формы 2-АП;</w:t>
      </w:r>
    </w:p>
    <w:p>
      <w:pPr>
        <w:pStyle w:val="Style13"/>
        <w:framePr w:w="9437" w:h="13823" w:hRule="exact" w:wrap="none" w:vAnchor="page" w:hAnchor="page" w:x="1816" w:y="1250"/>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 случае наличия ошибок при оценивании устных ответов в соответствующей строке указывается та же информация, что и в предыдущем случае, также заполняется приложение 2-АП-З формы 2-АГ1;</w:t>
      </w:r>
    </w:p>
    <w:p>
      <w:pPr>
        <w:pStyle w:val="Style13"/>
        <w:framePr w:w="9437" w:h="13823" w:hRule="exact" w:wrap="none" w:vAnchor="page" w:hAnchor="page" w:x="1816" w:y="1250"/>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 подпись председателя АК и членов АК, дата рассмотрения апелляции.</w:t>
      </w:r>
    </w:p>
    <w:p>
      <w:pPr>
        <w:pStyle w:val="Style13"/>
        <w:framePr w:w="9437" w:h="13823" w:hRule="exact" w:wrap="none" w:vAnchor="page" w:hAnchor="page" w:x="1816" w:y="1250"/>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6) В поле «Информация о результатах рассмотрения апелляции направлена» специалисты РЦОИ заполняют поля о дате передачи информации из АК в РЦОИ и из РЦОИ в уполномоченную Рособрнадзором организацию (ФЦТ). Записи заверяются подписями исполнителей.</w:t>
      </w:r>
    </w:p>
    <w:p>
      <w:pPr>
        <w:pStyle w:val="Style18"/>
        <w:numPr>
          <w:ilvl w:val="0"/>
          <w:numId w:val="7"/>
        </w:numPr>
        <w:framePr w:w="9437" w:h="13823" w:hRule="exact" w:wrap="none" w:vAnchor="page" w:hAnchor="page" w:x="1816" w:y="1250"/>
        <w:tabs>
          <w:tab w:leader="none" w:pos="1246" w:val="left"/>
        </w:tabs>
        <w:widowControl w:val="0"/>
        <w:keepNext w:val="0"/>
        <w:keepLines w:val="0"/>
        <w:shd w:val="clear" w:color="auto" w:fill="auto"/>
        <w:bidi w:val="0"/>
        <w:jc w:val="both"/>
        <w:spacing w:before="0" w:after="0" w:line="317" w:lineRule="exact"/>
        <w:ind w:left="0" w:right="0" w:firstLine="780"/>
      </w:pPr>
      <w:bookmarkStart w:id="33" w:name="bookmark33"/>
      <w:r>
        <w:rPr>
          <w:lang w:val="ru-RU" w:eastAsia="ru-RU" w:bidi="ru-RU"/>
          <w:w w:val="100"/>
          <w:spacing w:val="0"/>
          <w:color w:val="000000"/>
          <w:position w:val="0"/>
        </w:rPr>
        <w:t>Заполнение приложении 2-АП-1 формы 2-АП</w:t>
      </w:r>
      <w:bookmarkEnd w:id="33"/>
    </w:p>
    <w:p>
      <w:pPr>
        <w:pStyle w:val="Style13"/>
        <w:numPr>
          <w:ilvl w:val="0"/>
          <w:numId w:val="19"/>
        </w:numPr>
        <w:framePr w:w="9437" w:h="13823" w:hRule="exact" w:wrap="none" w:vAnchor="page" w:hAnchor="page" w:x="1816" w:y="1250"/>
        <w:tabs>
          <w:tab w:leader="none" w:pos="1098"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 поле «Задания с кратким ответом» в столбце «Было**» при распечатке апелляционного комплекта документов автоматизировано заполняются те строки, номера которых соответствуют номерам заданий с кратким ответом, на которые апеллянт дал ответ в соответствующих полях бланка ответов № 1.</w:t>
      </w:r>
    </w:p>
    <w:p>
      <w:pPr>
        <w:pStyle w:val="Style13"/>
        <w:numPr>
          <w:ilvl w:val="0"/>
          <w:numId w:val="19"/>
        </w:numPr>
        <w:framePr w:w="9437" w:h="13823" w:hRule="exact" w:wrap="none" w:vAnchor="page" w:hAnchor="page" w:x="1816" w:y="1250"/>
        <w:tabs>
          <w:tab w:leader="none" w:pos="1098" w:val="left"/>
        </w:tabs>
        <w:widowControl w:val="0"/>
        <w:keepNext w:val="0"/>
        <w:keepLines w:val="0"/>
        <w:shd w:val="clear" w:color="auto" w:fill="auto"/>
        <w:bidi w:val="0"/>
        <w:spacing w:before="0" w:after="0" w:line="317" w:lineRule="exact"/>
        <w:ind w:left="0" w:right="0" w:firstLine="780"/>
      </w:pPr>
      <w:r>
        <w:rPr>
          <w:lang w:val="ru-RU" w:eastAsia="ru-RU" w:bidi="ru-RU"/>
          <w:w w:val="100"/>
          <w:spacing w:val="0"/>
          <w:color w:val="000000"/>
          <w:position w:val="0"/>
        </w:rPr>
        <w:t>В случае если в процессе рассмотрения апелляции обнаружено, что ответ, указанный апеллянтом в бланке ответов № 1 на задание, не совпадает с ответом в листе распознавания на это задание, в графе «Изменить на» необходимо указать реальный ответ, который указан в бланке ответов № 1 апеллянта в качестве ответа на соответствующее задание (с учетом информации, внесенной в поля бланка ответов № 1 для замены ошибочных ответов). При этом необходимо учитывать, что в графе «Изменить на» следует указать ответ апеллянта только в случае, если апеллянт использовал для записи ответа исключительно допустимые символы для записи ответа на данное задание (перечень допустимых символов для записи кратких ответов РЦОИ предоставляет в апелляционную комиссию до начала работ по рассмотрению апелляции).</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27" w:y="692"/>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21</w:t>
      </w:r>
    </w:p>
    <w:p>
      <w:pPr>
        <w:pStyle w:val="Style13"/>
        <w:numPr>
          <w:ilvl w:val="0"/>
          <w:numId w:val="19"/>
        </w:numPr>
        <w:framePr w:w="9408" w:h="14140" w:hRule="exact" w:wrap="none" w:vAnchor="page" w:hAnchor="page" w:x="1831" w:y="1279"/>
        <w:tabs>
          <w:tab w:leader="none" w:pos="1104"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При обнаружении технических ошибок (ошибок при обработке бланков ЕГЭ - сканировании, распознавании текста, верификации) представитель РЦОИ заполняет поле «Пояснения представителя РЦОИ при обнаружении технических ошибок обработки».</w:t>
      </w:r>
    </w:p>
    <w:p>
      <w:pPr>
        <w:pStyle w:val="Style13"/>
        <w:numPr>
          <w:ilvl w:val="0"/>
          <w:numId w:val="19"/>
        </w:numPr>
        <w:framePr w:w="9408" w:h="14140" w:hRule="exact" w:wrap="none" w:vAnchor="page" w:hAnchor="page" w:x="1831" w:y="1279"/>
        <w:tabs>
          <w:tab w:leader="none" w:pos="1104"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Информацию, внесенную в форму 2-АП-1, удостоверяет своей подписью председатель АК и члены АК, указывается дата.</w:t>
      </w:r>
    </w:p>
    <w:p>
      <w:pPr>
        <w:pStyle w:val="Style13"/>
        <w:numPr>
          <w:ilvl w:val="0"/>
          <w:numId w:val="19"/>
        </w:numPr>
        <w:framePr w:w="9408" w:h="14140" w:hRule="exact" w:wrap="none" w:vAnchor="page" w:hAnchor="page" w:x="1831" w:y="1279"/>
        <w:tabs>
          <w:tab w:leader="none" w:pos="1104"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В случае отсутствия технических ошибок при обработке бланков ЕГЭ форма 2-АП-1 не заполняется.</w:t>
      </w:r>
    </w:p>
    <w:p>
      <w:pPr>
        <w:pStyle w:val="Style3"/>
        <w:numPr>
          <w:ilvl w:val="0"/>
          <w:numId w:val="7"/>
        </w:numPr>
        <w:framePr w:w="9408" w:h="14140" w:hRule="exact" w:wrap="none" w:vAnchor="page" w:hAnchor="page" w:x="1831" w:y="1279"/>
        <w:tabs>
          <w:tab w:leader="none" w:pos="1222" w:val="left"/>
        </w:tabs>
        <w:widowControl w:val="0"/>
        <w:keepNext w:val="0"/>
        <w:keepLines w:val="0"/>
        <w:shd w:val="clear" w:color="auto" w:fill="auto"/>
        <w:bidi w:val="0"/>
        <w:jc w:val="both"/>
        <w:spacing w:before="0" w:after="0" w:line="317" w:lineRule="exact"/>
        <w:ind w:left="0" w:right="0" w:firstLine="760"/>
      </w:pPr>
      <w:r>
        <w:rPr>
          <w:lang w:val="ru-RU" w:eastAsia="ru-RU" w:bidi="ru-RU"/>
          <w:w w:val="100"/>
          <w:spacing w:val="0"/>
          <w:color w:val="000000"/>
          <w:position w:val="0"/>
        </w:rPr>
        <w:t>Заполнение приложения 2-АП-2 формы 2-АП</w:t>
      </w:r>
    </w:p>
    <w:p>
      <w:pPr>
        <w:pStyle w:val="Style13"/>
        <w:numPr>
          <w:ilvl w:val="0"/>
          <w:numId w:val="21"/>
        </w:numPr>
        <w:framePr w:w="9408" w:h="14140" w:hRule="exact" w:wrap="none" w:vAnchor="page" w:hAnchor="page" w:x="1831" w:y="1279"/>
        <w:tabs>
          <w:tab w:leader="none" w:pos="1104"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В поле «Задания с развернутым ответом » в столбце «Было**» при распечатке апелляционного комплекта документов автоматизировано заполняются те строки, номера которых соответствуют номеру позиции оценивания развернутых ответов, по которым проводилось оценивание ПК.</w:t>
      </w:r>
    </w:p>
    <w:p>
      <w:pPr>
        <w:pStyle w:val="Style13"/>
        <w:numPr>
          <w:ilvl w:val="0"/>
          <w:numId w:val="21"/>
        </w:numPr>
        <w:framePr w:w="9408" w:h="14140" w:hRule="exact" w:wrap="none" w:vAnchor="page" w:hAnchor="page" w:x="1831" w:y="1279"/>
        <w:tabs>
          <w:tab w:leader="none" w:pos="1104"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В случае если при рассмотрении апелляции обнаружено, что указанный в форме 2-АП-2 балл по конкретной позиции оценивания выставлен не в соответствии с критериями оценивания развернутых ответов на задания КИМ, о чем свидетельствует заключение привлеченного эксперта ПК, в графе «Стало (только измененные)» необходимо указать балл, который, в соответствии с заключением привлеченного эксперта ПК, необходимо выставить апеллянту. При этом информация из заключения привлеченного эксперта ПК вносится в столбец «Аргументация изменений с обязательным пояснением по каждому критерию оценивания, по которому производится изменение» (либо заключение привлеченного эксперта ПК прилагается к форме 2-АП-2 и указывается в поле вместо аргументации). Привлеченный эксперт ПК ставит свою подпись.</w:t>
      </w:r>
    </w:p>
    <w:p>
      <w:pPr>
        <w:pStyle w:val="Style13"/>
        <w:numPr>
          <w:ilvl w:val="0"/>
          <w:numId w:val="21"/>
        </w:numPr>
        <w:framePr w:w="9408" w:h="14140" w:hRule="exact" w:wrap="none" w:vAnchor="page" w:hAnchor="page" w:x="1831" w:y="1279"/>
        <w:tabs>
          <w:tab w:leader="none" w:pos="1104"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В случае если при рассмотрении апелляции обнаружено, что в результате технической ошибки обработки (при сканировании, распознавании, верификации и т.п.) протоколов проверки развернутых ответов указанный в изображении протокола балл по конкретной позиции оценивания не соответствует баллу, указанному в листе распознавания данного протокола проверки, необходимо заполнить таблицу «Технические ошибки обработки». В таблице «Технические ошибки обработки» строка «Было**» будет заполнена автоматически, в строке «Стало (только измененные)» необходимо указать тот балл, который, в соответствии с протоколом проверки развернутых ответов, был выставлен апеллянту.</w:t>
      </w:r>
    </w:p>
    <w:p>
      <w:pPr>
        <w:pStyle w:val="Style13"/>
        <w:numPr>
          <w:ilvl w:val="0"/>
          <w:numId w:val="21"/>
        </w:numPr>
        <w:framePr w:w="9408" w:h="14140" w:hRule="exact" w:wrap="none" w:vAnchor="page" w:hAnchor="page" w:x="1831" w:y="1279"/>
        <w:tabs>
          <w:tab w:leader="none" w:pos="1104"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При обнаружении технических ошибок обработки представитель РЦОИ заполняет поле «Пояснения представителя РЦОИ при обнаружении технических ошибок обработки» (либо заключение представителя РЦОИ прилагается к форме 2-АП-2 и указывается в поле вместо пояснения) и ставит подпись.</w:t>
      </w:r>
    </w:p>
    <w:p>
      <w:pPr>
        <w:pStyle w:val="Style13"/>
        <w:numPr>
          <w:ilvl w:val="0"/>
          <w:numId w:val="21"/>
        </w:numPr>
        <w:framePr w:w="9408" w:h="14140" w:hRule="exact" w:wrap="none" w:vAnchor="page" w:hAnchor="page" w:x="1831" w:y="1279"/>
        <w:tabs>
          <w:tab w:leader="none" w:pos="1104"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Информация, внесенная в форму 2-АП-2, заверяется подписями председателя АК и членов АК.</w:t>
      </w:r>
    </w:p>
    <w:p>
      <w:pPr>
        <w:pStyle w:val="Style13"/>
        <w:numPr>
          <w:ilvl w:val="0"/>
          <w:numId w:val="21"/>
        </w:numPr>
        <w:framePr w:w="9408" w:h="14140" w:hRule="exact" w:wrap="none" w:vAnchor="page" w:hAnchor="page" w:x="1831" w:y="1279"/>
        <w:tabs>
          <w:tab w:leader="none" w:pos="1104"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В форме 2-АП-2 апеллянт (его законный представитель) заверяет своей подписью факт, что он с решением АК ознакомлен, бланк уведомления</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29" w:y="673"/>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22</w:t>
      </w:r>
    </w:p>
    <w:p>
      <w:pPr>
        <w:pStyle w:val="Style13"/>
        <w:framePr w:w="9413" w:h="13842" w:hRule="exact" w:wrap="none" w:vAnchor="page" w:hAnchor="page" w:x="1828" w:y="1260"/>
        <w:tabs>
          <w:tab w:leader="none" w:pos="1104" w:val="left"/>
        </w:tabs>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и протокол рассмотрения апелляции в части информации о решении АК по результатам рассмотрения апелляции и принятых изменений заполнены идентично в его присутствии.</w:t>
      </w:r>
    </w:p>
    <w:p>
      <w:pPr>
        <w:pStyle w:val="Style13"/>
        <w:numPr>
          <w:ilvl w:val="0"/>
          <w:numId w:val="21"/>
        </w:numPr>
        <w:framePr w:w="9413" w:h="13842" w:hRule="exact" w:wrap="none" w:vAnchor="page" w:hAnchor="page" w:x="1828" w:y="1260"/>
        <w:tabs>
          <w:tab w:leader="none" w:pos="1103"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В случае если при рассмотрении апелляции не выявлено ошибок оценивания ПК и/или технических ошибок обработки, форма 2-АП-2 не заполняется.</w:t>
      </w:r>
    </w:p>
    <w:p>
      <w:pPr>
        <w:pStyle w:val="Style3"/>
        <w:numPr>
          <w:ilvl w:val="0"/>
          <w:numId w:val="7"/>
        </w:numPr>
        <w:framePr w:w="9413" w:h="13842" w:hRule="exact" w:wrap="none" w:vAnchor="page" w:hAnchor="page" w:x="1828" w:y="1260"/>
        <w:tabs>
          <w:tab w:leader="none" w:pos="1226" w:val="left"/>
        </w:tabs>
        <w:widowControl w:val="0"/>
        <w:keepNext w:val="0"/>
        <w:keepLines w:val="0"/>
        <w:shd w:val="clear" w:color="auto" w:fill="auto"/>
        <w:bidi w:val="0"/>
        <w:jc w:val="both"/>
        <w:spacing w:before="0" w:after="0" w:line="317" w:lineRule="exact"/>
        <w:ind w:left="0" w:right="0" w:firstLine="760"/>
      </w:pPr>
      <w:r>
        <w:rPr>
          <w:lang w:val="ru-RU" w:eastAsia="ru-RU" w:bidi="ru-RU"/>
          <w:w w:val="100"/>
          <w:spacing w:val="0"/>
          <w:color w:val="000000"/>
          <w:position w:val="0"/>
        </w:rPr>
        <w:t>Заполнение приложения 2-АП-З формы 2-АП</w:t>
      </w:r>
    </w:p>
    <w:p>
      <w:pPr>
        <w:pStyle w:val="Style13"/>
        <w:numPr>
          <w:ilvl w:val="0"/>
          <w:numId w:val="23"/>
        </w:numPr>
        <w:framePr w:w="9413" w:h="13842" w:hRule="exact" w:wrap="none" w:vAnchor="page" w:hAnchor="page" w:x="1828" w:y="1260"/>
        <w:tabs>
          <w:tab w:leader="none" w:pos="1103"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В поле «Задания устной части» в столбце «Было**» при распечатке апелляционного комплекта документов автоматизировано заполняются те строки, номера которых соответствуют номеру позиции оценивания устных ответов, по которым проводилось оценивание ПК.</w:t>
      </w:r>
    </w:p>
    <w:p>
      <w:pPr>
        <w:pStyle w:val="Style13"/>
        <w:numPr>
          <w:ilvl w:val="0"/>
          <w:numId w:val="23"/>
        </w:numPr>
        <w:framePr w:w="9413" w:h="13842" w:hRule="exact" w:wrap="none" w:vAnchor="page" w:hAnchor="page" w:x="1828" w:y="1260"/>
        <w:tabs>
          <w:tab w:leader="none" w:pos="1103"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В случае если при рассмотрении апелляции обнаружено, что указанный в форме 2-АП-З балл по конкретной позиции оценивания выставлен не в соответствии с критериями оценивания устных ответов на задания КИМ, о чем свидетельствует заключение привлеченного эксперта ПК, в графе «Стало (только измененные)» необходимо указать балл, который, в соответствии с заключением привлеченного эксперта ПК, необходимо выставить апеллянту. При этом информация из заключения привлеченного эксперта ПК вносится в столбец «Аргументация изменений с обязательным пояснением по каждому критерию оценивания, по которому производится изменение» (либо заключение привлеченного эксперта ПК прилагается к форме 2-АП-З и указывается в поле вместо аргументации). Привлеченный эксперт ПК ставит свою подпись.</w:t>
      </w:r>
    </w:p>
    <w:p>
      <w:pPr>
        <w:pStyle w:val="Style13"/>
        <w:numPr>
          <w:ilvl w:val="0"/>
          <w:numId w:val="23"/>
        </w:numPr>
        <w:framePr w:w="9413" w:h="13842" w:hRule="exact" w:wrap="none" w:vAnchor="page" w:hAnchor="page" w:x="1828" w:y="1260"/>
        <w:tabs>
          <w:tab w:leader="none" w:pos="1103"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В случае если при рассмотрении апелляции обнаружено, что в результате технической ошибки обработки (при сканировании, распознавании, верификации и т.п.) протоколов проверки устных ответов указанный в изображении протокола балл по конкретной позиции оценивания не соответствует баллу, указанному в листе распознавания данного протокола проверки, необходимо заполнить таблицу «Технические ошибки обработки». В таблице «Технические ошибки обработки» строка «Было**» будет заполнена автоматически, в строке «Стало (только измененные)» необходимо указать тот балл, который, в соответствии с протоколом проверки устных ответов, был выставлен апеллянту.</w:t>
      </w:r>
    </w:p>
    <w:p>
      <w:pPr>
        <w:pStyle w:val="Style13"/>
        <w:numPr>
          <w:ilvl w:val="0"/>
          <w:numId w:val="23"/>
        </w:numPr>
        <w:framePr w:w="9413" w:h="13842" w:hRule="exact" w:wrap="none" w:vAnchor="page" w:hAnchor="page" w:x="1828" w:y="1260"/>
        <w:tabs>
          <w:tab w:leader="none" w:pos="1103"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При обнаружении технических ошибок обработки представитель РЦОИ заполняет поле «Пояснения представителя РЦОИ при обнаружении технических ошибок обработки» (либо заключение представителя РЦОИ прилагается к форме 2-АП-З и указывается в поле вместо аргументации) и ставить подпись.</w:t>
      </w:r>
    </w:p>
    <w:p>
      <w:pPr>
        <w:pStyle w:val="Style13"/>
        <w:numPr>
          <w:ilvl w:val="0"/>
          <w:numId w:val="23"/>
        </w:numPr>
        <w:framePr w:w="9413" w:h="13842" w:hRule="exact" w:wrap="none" w:vAnchor="page" w:hAnchor="page" w:x="1828" w:y="1260"/>
        <w:tabs>
          <w:tab w:leader="none" w:pos="1103"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Информация, внесенная в форму 2-АП-З, заверяется подписями председателя АК и членов АК.</w:t>
      </w:r>
    </w:p>
    <w:p>
      <w:pPr>
        <w:pStyle w:val="Style13"/>
        <w:numPr>
          <w:ilvl w:val="0"/>
          <w:numId w:val="23"/>
        </w:numPr>
        <w:framePr w:w="9413" w:h="13842" w:hRule="exact" w:wrap="none" w:vAnchor="page" w:hAnchor="page" w:x="1828" w:y="1260"/>
        <w:tabs>
          <w:tab w:leader="none" w:pos="1103"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Форма 2-АП-З также подписывается апеллянтом (его законными представителями) в случае рассмотрения апелляции в присутствии апеллянта (его законных представителей).</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24" w:y="682"/>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23</w:t>
      </w:r>
    </w:p>
    <w:p>
      <w:pPr>
        <w:pStyle w:val="Style13"/>
        <w:numPr>
          <w:ilvl w:val="0"/>
          <w:numId w:val="23"/>
        </w:numPr>
        <w:framePr w:w="9403" w:h="14163" w:hRule="exact" w:wrap="none" w:vAnchor="page" w:hAnchor="page" w:x="1833" w:y="1275"/>
        <w:tabs>
          <w:tab w:leader="none" w:pos="1204" w:val="left"/>
        </w:tabs>
        <w:widowControl w:val="0"/>
        <w:keepNext w:val="0"/>
        <w:keepLines w:val="0"/>
        <w:shd w:val="clear" w:color="auto" w:fill="auto"/>
        <w:bidi w:val="0"/>
        <w:spacing w:before="0" w:after="0" w:line="322" w:lineRule="exact"/>
        <w:ind w:left="0" w:right="0" w:firstLine="740"/>
      </w:pPr>
      <w:r>
        <w:rPr>
          <w:lang w:val="ru-RU" w:eastAsia="ru-RU" w:bidi="ru-RU"/>
          <w:w w:val="100"/>
          <w:spacing w:val="0"/>
          <w:color w:val="000000"/>
          <w:position w:val="0"/>
        </w:rPr>
        <w:t>В случае если при рассмотрении апелляции не выявлено ошибок оценивания ПК и/или технических ошибок обработки, форма 2-АП-З не заполняется.</w:t>
      </w:r>
    </w:p>
    <w:p>
      <w:pPr>
        <w:pStyle w:val="Style13"/>
        <w:numPr>
          <w:ilvl w:val="0"/>
          <w:numId w:val="11"/>
        </w:numPr>
        <w:framePr w:w="9403" w:h="14163" w:hRule="exact" w:wrap="none" w:vAnchor="page" w:hAnchor="page" w:x="1833" w:y="1275"/>
        <w:tabs>
          <w:tab w:leader="none" w:pos="1204" w:val="left"/>
        </w:tabs>
        <w:widowControl w:val="0"/>
        <w:keepNext w:val="0"/>
        <w:keepLines w:val="0"/>
        <w:shd w:val="clear" w:color="auto" w:fill="auto"/>
        <w:bidi w:val="0"/>
        <w:spacing w:before="0" w:after="296" w:line="317" w:lineRule="exact"/>
        <w:ind w:left="0" w:right="0" w:firstLine="740"/>
      </w:pPr>
      <w:r>
        <w:rPr>
          <w:lang w:val="ru-RU" w:eastAsia="ru-RU" w:bidi="ru-RU"/>
          <w:w w:val="100"/>
          <w:spacing w:val="0"/>
          <w:color w:val="000000"/>
          <w:position w:val="0"/>
        </w:rPr>
        <w:t>Форма 2-АП-4 «Краткий протокол оценивания ответов до рассмотрения апелляции» является информационной для участников рассмотрения апелляции и не заполняется.</w:t>
      </w:r>
    </w:p>
    <w:p>
      <w:pPr>
        <w:pStyle w:val="Style3"/>
        <w:numPr>
          <w:ilvl w:val="0"/>
          <w:numId w:val="25"/>
        </w:numPr>
        <w:framePr w:w="9403" w:h="14163" w:hRule="exact" w:wrap="none" w:vAnchor="page" w:hAnchor="page" w:x="1833" w:y="1275"/>
        <w:tabs>
          <w:tab w:leader="none" w:pos="1470" w:val="left"/>
        </w:tabs>
        <w:widowControl w:val="0"/>
        <w:keepNext w:val="0"/>
        <w:keepLines w:val="0"/>
        <w:shd w:val="clear" w:color="auto" w:fill="auto"/>
        <w:bidi w:val="0"/>
        <w:jc w:val="left"/>
        <w:spacing w:before="0" w:after="304" w:line="322" w:lineRule="exact"/>
        <w:ind w:left="0" w:right="0" w:firstLine="1080"/>
      </w:pPr>
      <w:r>
        <w:rPr>
          <w:lang w:val="ru-RU" w:eastAsia="ru-RU" w:bidi="ru-RU"/>
          <w:w w:val="100"/>
          <w:spacing w:val="0"/>
          <w:color w:val="000000"/>
          <w:position w:val="0"/>
        </w:rPr>
        <w:t>Особенности рассмотрения апелляций о несогласии с выставленными баллами апеллянтов с ограниченными возможностями здоровья, детей-инвалидов и инвалидов</w:t>
      </w:r>
    </w:p>
    <w:p>
      <w:pPr>
        <w:pStyle w:val="Style13"/>
        <w:numPr>
          <w:ilvl w:val="0"/>
          <w:numId w:val="7"/>
        </w:numPr>
        <w:framePr w:w="9403" w:h="14163" w:hRule="exact" w:wrap="none" w:vAnchor="page" w:hAnchor="page" w:x="1833" w:y="1275"/>
        <w:tabs>
          <w:tab w:leader="none" w:pos="1204" w:val="left"/>
        </w:tabs>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Для рассмотрения апелляций о несогласии с выставленными баллами участников экзамена с ОВЗ, участников экзамена - детей-инвалидов и инвалидов апелляционная комиссия вправе привлекать к своей работе тифлопереводчиков (для рассмотрения апелляций слепых участников экзамена), сурдопереводчиков (для рассмотрения апелляций глухих участников экзамена). Вместе с участником экзамена с ОВЗ, ребенком- инвалидом, инвалидом на рассмотрении его апелляции, помимо родителей (законных представителей), может присутствовать ассистент.</w:t>
      </w:r>
    </w:p>
    <w:p>
      <w:pPr>
        <w:pStyle w:val="Style13"/>
        <w:numPr>
          <w:ilvl w:val="0"/>
          <w:numId w:val="7"/>
        </w:numPr>
        <w:framePr w:w="9403" w:h="14163" w:hRule="exact" w:wrap="none" w:vAnchor="page" w:hAnchor="page" w:x="1833" w:y="1275"/>
        <w:tabs>
          <w:tab w:leader="none" w:pos="1204" w:val="left"/>
        </w:tabs>
        <w:widowControl w:val="0"/>
        <w:keepNext w:val="0"/>
        <w:keepLines w:val="0"/>
        <w:shd w:val="clear" w:color="auto" w:fill="auto"/>
        <w:bidi w:val="0"/>
        <w:spacing w:before="0" w:after="330" w:line="317" w:lineRule="exact"/>
        <w:ind w:left="0" w:right="0" w:firstLine="740"/>
      </w:pPr>
      <w:r>
        <w:rPr>
          <w:lang w:val="ru-RU" w:eastAsia="ru-RU" w:bidi="ru-RU"/>
          <w:w w:val="100"/>
          <w:spacing w:val="0"/>
          <w:color w:val="000000"/>
          <w:position w:val="0"/>
        </w:rPr>
        <w:t>В случае обнаружения апелляционной комиссией ошибок в переносе ответов слепых или слабовидящих участников экзамена с масштабированных бланков ЕГЭ на бланки ЕГЭ стандартного размера, ошибок в переносе ответов участников экзамена, выполнявших письменную экзаменационную работу на компьютере, с компьютера на бланки ЕГЭ апелляционная комиссия учитывает данные ошибки в качестве технической ошибки. Экзаменационные работы таких участников экзамена проходят повторную обработку (включая перенос ответов на бланки ЕГЭ стандартного размера) и, при необходимости, повторную проверку экспертами ПК по соответствующему учебному предмету.</w:t>
      </w:r>
    </w:p>
    <w:p>
      <w:pPr>
        <w:pStyle w:val="Style3"/>
        <w:numPr>
          <w:ilvl w:val="0"/>
          <w:numId w:val="25"/>
        </w:numPr>
        <w:framePr w:w="9403" w:h="14163" w:hRule="exact" w:wrap="none" w:vAnchor="page" w:hAnchor="page" w:x="1833" w:y="1275"/>
        <w:tabs>
          <w:tab w:leader="none" w:pos="854" w:val="left"/>
        </w:tabs>
        <w:widowControl w:val="0"/>
        <w:keepNext w:val="0"/>
        <w:keepLines w:val="0"/>
        <w:shd w:val="clear" w:color="auto" w:fill="auto"/>
        <w:bidi w:val="0"/>
        <w:jc w:val="both"/>
        <w:spacing w:before="0" w:after="0" w:line="280" w:lineRule="exact"/>
        <w:ind w:left="460" w:right="0" w:firstLine="0"/>
      </w:pPr>
      <w:r>
        <w:rPr>
          <w:lang w:val="ru-RU" w:eastAsia="ru-RU" w:bidi="ru-RU"/>
          <w:w w:val="100"/>
          <w:spacing w:val="0"/>
          <w:color w:val="000000"/>
          <w:position w:val="0"/>
        </w:rPr>
        <w:t>Об особенностях организации работы апелляционной комиссии</w:t>
      </w:r>
    </w:p>
    <w:p>
      <w:pPr>
        <w:pStyle w:val="Style3"/>
        <w:framePr w:w="9403" w:h="14163" w:hRule="exact" w:wrap="none" w:vAnchor="page" w:hAnchor="page" w:x="1833" w:y="1275"/>
        <w:widowControl w:val="0"/>
        <w:keepNext w:val="0"/>
        <w:keepLines w:val="0"/>
        <w:shd w:val="clear" w:color="auto" w:fill="auto"/>
        <w:bidi w:val="0"/>
        <w:spacing w:before="0" w:after="253" w:line="280" w:lineRule="exact"/>
        <w:ind w:left="0" w:right="0" w:firstLine="0"/>
      </w:pPr>
      <w:r>
        <w:rPr>
          <w:lang w:val="ru-RU" w:eastAsia="ru-RU" w:bidi="ru-RU"/>
          <w:w w:val="100"/>
          <w:spacing w:val="0"/>
          <w:color w:val="000000"/>
          <w:position w:val="0"/>
        </w:rPr>
        <w:t>в дистанционном режиме</w:t>
      </w:r>
    </w:p>
    <w:p>
      <w:pPr>
        <w:pStyle w:val="Style13"/>
        <w:numPr>
          <w:ilvl w:val="0"/>
          <w:numId w:val="7"/>
        </w:numPr>
        <w:framePr w:w="9403" w:h="14163" w:hRule="exact" w:wrap="none" w:vAnchor="page" w:hAnchor="page" w:x="1833" w:y="1275"/>
        <w:tabs>
          <w:tab w:leader="none" w:pos="1390" w:val="left"/>
        </w:tabs>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При работе апелляционной комиссии соблюдаются меры предосторожности, аналогичные мерам при проведении экзамена.</w:t>
      </w:r>
    </w:p>
    <w:p>
      <w:pPr>
        <w:pStyle w:val="Style13"/>
        <w:numPr>
          <w:ilvl w:val="0"/>
          <w:numId w:val="7"/>
        </w:numPr>
        <w:framePr w:w="9403" w:h="14163" w:hRule="exact" w:wrap="none" w:vAnchor="page" w:hAnchor="page" w:x="1833" w:y="1275"/>
        <w:tabs>
          <w:tab w:leader="none" w:pos="1204" w:val="left"/>
        </w:tabs>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 xml:space="preserve">Апелляционная комиссия организует работу в основной период проведения ГИА в дистанционном режиме. Рассмотрение апелляций о несогласии с выставленными баллами по результатам единого государственного экзамена в 2024 году проводится с использованием онлайн-сервиса </w:t>
      </w:r>
      <w:r>
        <w:rPr>
          <w:lang w:val="en-US" w:eastAsia="en-US" w:bidi="en-US"/>
          <w:w w:val="100"/>
          <w:spacing w:val="0"/>
          <w:color w:val="000000"/>
          <w:position w:val="0"/>
        </w:rPr>
        <w:t>«Web</w:t>
      </w:r>
      <w:r>
        <w:rPr>
          <w:lang w:val="ru-RU" w:eastAsia="ru-RU" w:bidi="ru-RU"/>
          <w:w w:val="100"/>
          <w:spacing w:val="0"/>
          <w:color w:val="000000"/>
          <w:position w:val="0"/>
        </w:rPr>
        <w:t>-видеоконференция» Ростелеком.</w:t>
      </w:r>
    </w:p>
    <w:p>
      <w:pPr>
        <w:pStyle w:val="Style13"/>
        <w:framePr w:w="9403" w:h="14163" w:hRule="exact" w:wrap="none" w:vAnchor="page" w:hAnchor="page" w:x="1833" w:y="1275"/>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94. В муниципальных и городских округах Ставропольского края определяется перечень организаций, из которых будет обеспечена дистанционная связь участника ЕГЭ, подавшего апелляцию, с членами апелляционной комиссии.</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19" w:y="745"/>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24</w:t>
      </w:r>
    </w:p>
    <w:p>
      <w:pPr>
        <w:pStyle w:val="Style13"/>
        <w:numPr>
          <w:ilvl w:val="0"/>
          <w:numId w:val="7"/>
        </w:numPr>
        <w:framePr w:w="9403" w:h="14183" w:hRule="exact" w:wrap="none" w:vAnchor="page" w:hAnchor="page" w:x="1833" w:y="1332"/>
        <w:tabs>
          <w:tab w:leader="none" w:pos="1197" w:val="left"/>
        </w:tabs>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Для организации обратной связи:</w:t>
      </w:r>
    </w:p>
    <w:p>
      <w:pPr>
        <w:pStyle w:val="Style13"/>
        <w:framePr w:w="9403" w:h="14183" w:hRule="exact" w:wrap="none" w:vAnchor="page" w:hAnchor="page" w:x="1833" w:y="1332"/>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РЦОИ обеспечивает размещение образов экзаменационных работ участников ЕГЭ на Интернет-ресурсах по ознакомлению участников ЕГЭ с результатами экзаменов;</w:t>
      </w:r>
    </w:p>
    <w:p>
      <w:pPr>
        <w:pStyle w:val="Style13"/>
        <w:framePr w:w="9403" w:h="14183" w:hRule="exact" w:wrap="none" w:vAnchor="page" w:hAnchor="page" w:x="1833" w:y="1332"/>
        <w:widowControl w:val="0"/>
        <w:keepNext w:val="0"/>
        <w:keepLines w:val="0"/>
        <w:shd w:val="clear" w:color="auto" w:fill="auto"/>
        <w:bidi w:val="0"/>
        <w:spacing w:before="0" w:after="0" w:line="312" w:lineRule="exact"/>
        <w:ind w:left="0" w:right="0" w:firstLine="740"/>
      </w:pPr>
      <w:r>
        <w:rPr>
          <w:lang w:val="ru-RU" w:eastAsia="ru-RU" w:bidi="ru-RU"/>
          <w:w w:val="100"/>
          <w:spacing w:val="0"/>
          <w:color w:val="000000"/>
          <w:position w:val="0"/>
        </w:rPr>
        <w:t>организуется дистанционная подача апелляций о несогласии с выставленными баллами.</w:t>
      </w:r>
    </w:p>
    <w:p>
      <w:pPr>
        <w:pStyle w:val="Style13"/>
        <w:framePr w:w="9403" w:h="14183" w:hRule="exact" w:wrap="none" w:vAnchor="page" w:hAnchor="page" w:x="1833" w:y="1332"/>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На официальных сайтах министерства образования Ставропольского края и РЦОИ размещается порядок дистанционной подачи апелляций и порядок действий участника ЕГЭ, в случае его присутствия на заседании апелляционной комиссии.</w:t>
      </w:r>
    </w:p>
    <w:p>
      <w:pPr>
        <w:pStyle w:val="Style13"/>
        <w:numPr>
          <w:ilvl w:val="0"/>
          <w:numId w:val="7"/>
        </w:numPr>
        <w:framePr w:w="9403" w:h="14183" w:hRule="exact" w:wrap="none" w:vAnchor="page" w:hAnchor="page" w:x="1833" w:y="1332"/>
        <w:tabs>
          <w:tab w:leader="none" w:pos="1192" w:val="left"/>
        </w:tabs>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После завершения сбора апелляций о несогласии с выставленными баллами формируется график рассмотрения апелляций.</w:t>
      </w:r>
    </w:p>
    <w:p>
      <w:pPr>
        <w:pStyle w:val="Style13"/>
        <w:framePr w:w="9403" w:h="14183" w:hRule="exact" w:wrap="none" w:vAnchor="page" w:hAnchor="page" w:x="1833" w:y="1332"/>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 xml:space="preserve">Участнику ЕГЭ, подавшему апелляцию для общения с членом апелляционной комиссии, необходимо прибыть в образовательную организацию, на базе которой будет организована работа на платформе онлайн-сервиса </w:t>
      </w:r>
      <w:r>
        <w:rPr>
          <w:lang w:val="en-US" w:eastAsia="en-US" w:bidi="en-US"/>
          <w:w w:val="100"/>
          <w:spacing w:val="0"/>
          <w:color w:val="000000"/>
          <w:position w:val="0"/>
        </w:rPr>
        <w:t>«Web</w:t>
      </w:r>
      <w:r>
        <w:rPr>
          <w:lang w:val="ru-RU" w:eastAsia="ru-RU" w:bidi="ru-RU"/>
          <w:w w:val="100"/>
          <w:spacing w:val="0"/>
          <w:color w:val="000000"/>
          <w:position w:val="0"/>
        </w:rPr>
        <w:t>-видеоконференция» Ростелеком в муниципальных и городских округах Ставропольского края (далее - муниципальный пункт работы апелляционной комиссии), откуда будет осуществляться видеоконференцсвязь (далее - ВКС).</w:t>
      </w:r>
    </w:p>
    <w:p>
      <w:pPr>
        <w:pStyle w:val="Style13"/>
        <w:numPr>
          <w:ilvl w:val="0"/>
          <w:numId w:val="7"/>
        </w:numPr>
        <w:framePr w:w="9403" w:h="14183" w:hRule="exact" w:wrap="none" w:vAnchor="page" w:hAnchor="page" w:x="1833" w:y="1332"/>
        <w:tabs>
          <w:tab w:leader="none" w:pos="1192" w:val="left"/>
        </w:tabs>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В момент проведения ВКС в муниципальном пункте работы апелляционной комиссии должны находиться следующие привлеченные лица:</w:t>
      </w:r>
    </w:p>
    <w:p>
      <w:pPr>
        <w:pStyle w:val="Style13"/>
        <w:numPr>
          <w:ilvl w:val="0"/>
          <w:numId w:val="27"/>
        </w:numPr>
        <w:framePr w:w="9403" w:h="14183" w:hRule="exact" w:wrap="none" w:vAnchor="page" w:hAnchor="page" w:x="1833" w:y="1332"/>
        <w:tabs>
          <w:tab w:leader="none" w:pos="1192" w:val="left"/>
        </w:tabs>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администратор, назначенный органом управления образованием муниципалитета для соблюдения требований настоящего Положения;</w:t>
      </w:r>
    </w:p>
    <w:p>
      <w:pPr>
        <w:pStyle w:val="Style13"/>
        <w:numPr>
          <w:ilvl w:val="0"/>
          <w:numId w:val="27"/>
        </w:numPr>
        <w:framePr w:w="9403" w:h="14183" w:hRule="exact" w:wrap="none" w:vAnchor="page" w:hAnchor="page" w:x="1833" w:y="1332"/>
        <w:tabs>
          <w:tab w:leader="none" w:pos="1192" w:val="left"/>
        </w:tabs>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технический специалист, назначенный органом управления образованием муниципалитета для технического сопровождения ВКС и соблюдения мер информационной безопасности.</w:t>
      </w:r>
    </w:p>
    <w:p>
      <w:pPr>
        <w:pStyle w:val="Style13"/>
        <w:numPr>
          <w:ilvl w:val="0"/>
          <w:numId w:val="7"/>
        </w:numPr>
        <w:framePr w:w="9403" w:h="14183" w:hRule="exact" w:wrap="none" w:vAnchor="page" w:hAnchor="page" w:x="1833" w:y="1332"/>
        <w:tabs>
          <w:tab w:leader="none" w:pos="1192" w:val="left"/>
        </w:tabs>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Во время проведения дистанционного заседания апелляционной комиссии участнику ЕГЭ обеспечивается предоставление экзаменационных материалов, перечень которых установлен в пункте 108 Порядка проведения ГИА.</w:t>
      </w:r>
    </w:p>
    <w:p>
      <w:pPr>
        <w:pStyle w:val="Style13"/>
        <w:numPr>
          <w:ilvl w:val="0"/>
          <w:numId w:val="7"/>
        </w:numPr>
        <w:framePr w:w="9403" w:h="14183" w:hRule="exact" w:wrap="none" w:vAnchor="page" w:hAnchor="page" w:x="1833" w:y="1332"/>
        <w:tabs>
          <w:tab w:leader="none" w:pos="1192" w:val="left"/>
        </w:tabs>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При организации дистанционного заседания апелляционной комиссии ведется запись заседания.</w:t>
      </w:r>
    </w:p>
    <w:p>
      <w:pPr>
        <w:pStyle w:val="Style13"/>
        <w:numPr>
          <w:ilvl w:val="0"/>
          <w:numId w:val="7"/>
        </w:numPr>
        <w:framePr w:w="9403" w:h="14183" w:hRule="exact" w:wrap="none" w:vAnchor="page" w:hAnchor="page" w:x="1833" w:y="1332"/>
        <w:tabs>
          <w:tab w:leader="none" w:pos="1192" w:val="left"/>
        </w:tabs>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Дистанционная работа апелляционной комиссии организуется с использованием информационно-коммуникационных технологий при условии соблюдения требований законодательства Российской Федерации, в том числе в области защиты персональных данных.</w:t>
      </w:r>
    </w:p>
    <w:p>
      <w:pPr>
        <w:pStyle w:val="Style3"/>
        <w:numPr>
          <w:ilvl w:val="0"/>
          <w:numId w:val="7"/>
        </w:numPr>
        <w:framePr w:w="9403" w:h="14183" w:hRule="exact" w:wrap="none" w:vAnchor="page" w:hAnchor="page" w:x="1833" w:y="1332"/>
        <w:tabs>
          <w:tab w:leader="none" w:pos="1206" w:val="left"/>
        </w:tabs>
        <w:widowControl w:val="0"/>
        <w:keepNext w:val="0"/>
        <w:keepLines w:val="0"/>
        <w:shd w:val="clear" w:color="auto" w:fill="auto"/>
        <w:bidi w:val="0"/>
        <w:jc w:val="both"/>
        <w:spacing w:before="0" w:after="0" w:line="317" w:lineRule="exact"/>
        <w:ind w:left="0" w:right="0" w:firstLine="740"/>
      </w:pPr>
      <w:r>
        <w:rPr>
          <w:lang w:val="ru-RU" w:eastAsia="ru-RU" w:bidi="ru-RU"/>
          <w:w w:val="100"/>
          <w:spacing w:val="0"/>
          <w:color w:val="000000"/>
          <w:position w:val="0"/>
        </w:rPr>
        <w:t>Порядок дистанционной подачи апелляций:</w:t>
      </w:r>
    </w:p>
    <w:p>
      <w:pPr>
        <w:pStyle w:val="Style13"/>
        <w:numPr>
          <w:ilvl w:val="0"/>
          <w:numId w:val="29"/>
        </w:numPr>
        <w:framePr w:w="9403" w:h="14183" w:hRule="exact" w:wrap="none" w:vAnchor="page" w:hAnchor="page" w:x="1833" w:y="1332"/>
        <w:tabs>
          <w:tab w:leader="none" w:pos="1192" w:val="left"/>
        </w:tabs>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Апелляция о несогласии с выставленными баллами подается в организацию, в которой был допущен к ГИА участник ЕГЭ: выпускник текущего года - руководителю общеобразовательной организации, а выпускник прошлых лет - ответственному лицу в органе управления образованием муниципальных и городских округов Ставропольского края (далее - ответственное лицо).</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29" w:y="749"/>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25</w:t>
      </w:r>
    </w:p>
    <w:p>
      <w:pPr>
        <w:pStyle w:val="Style13"/>
        <w:numPr>
          <w:ilvl w:val="0"/>
          <w:numId w:val="29"/>
        </w:numPr>
        <w:framePr w:w="9403" w:h="14169" w:hRule="exact" w:wrap="none" w:vAnchor="page" w:hAnchor="page" w:x="1833" w:y="1351"/>
        <w:tabs>
          <w:tab w:leader="none" w:pos="1075" w:val="left"/>
        </w:tabs>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Данная апелляция подается в течение двух рабочих дней, следующих за официальным днем объявления результатов экзамена по соответствующему учебному предмету.</w:t>
      </w:r>
    </w:p>
    <w:p>
      <w:pPr>
        <w:pStyle w:val="Style13"/>
        <w:numPr>
          <w:ilvl w:val="0"/>
          <w:numId w:val="29"/>
        </w:numPr>
        <w:framePr w:w="9403" w:h="14169" w:hRule="exact" w:wrap="none" w:vAnchor="page" w:hAnchor="page" w:x="1833" w:y="1351"/>
        <w:tabs>
          <w:tab w:leader="none" w:pos="1075" w:val="left"/>
        </w:tabs>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Апелляция составляется в письменной форме в двух экземплярах: один передается в апелляционной комиссию (оригиналы апелляций сохраняются у ответственного лица до конца экзаменационной кампании, а затем передаются в апелляционной комиссию), другой (с пометкой ответственного лица о принятии ее на рассмотрение в апелляционной комиссию) остается у апеллянта (форма 1-АП).</w:t>
      </w:r>
    </w:p>
    <w:p>
      <w:pPr>
        <w:pStyle w:val="Style13"/>
        <w:numPr>
          <w:ilvl w:val="0"/>
          <w:numId w:val="29"/>
        </w:numPr>
        <w:framePr w:w="9403" w:h="14169" w:hRule="exact" w:wrap="none" w:vAnchor="page" w:hAnchor="page" w:x="1833" w:y="1351"/>
        <w:tabs>
          <w:tab w:leader="none" w:pos="1205" w:val="left"/>
        </w:tabs>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Ответственное лицо, принявшее апелляцию, передает ее в апелляционную комиссию в течение одного рабочего дня после ее получения по защищенному каналу связи.</w:t>
      </w:r>
    </w:p>
    <w:p>
      <w:pPr>
        <w:pStyle w:val="Style3"/>
        <w:numPr>
          <w:ilvl w:val="0"/>
          <w:numId w:val="7"/>
        </w:numPr>
        <w:framePr w:w="9403" w:h="14169" w:hRule="exact" w:wrap="none" w:vAnchor="page" w:hAnchor="page" w:x="1833" w:y="1351"/>
        <w:tabs>
          <w:tab w:leader="none" w:pos="1205" w:val="left"/>
        </w:tabs>
        <w:widowControl w:val="0"/>
        <w:keepNext w:val="0"/>
        <w:keepLines w:val="0"/>
        <w:shd w:val="clear" w:color="auto" w:fill="auto"/>
        <w:bidi w:val="0"/>
        <w:jc w:val="both"/>
        <w:spacing w:before="0" w:after="0" w:line="317" w:lineRule="exact"/>
        <w:ind w:left="0" w:right="0" w:firstLine="740"/>
      </w:pPr>
      <w:r>
        <w:rPr>
          <w:lang w:val="ru-RU" w:eastAsia="ru-RU" w:bidi="ru-RU"/>
          <w:w w:val="100"/>
          <w:spacing w:val="0"/>
          <w:color w:val="000000"/>
          <w:position w:val="0"/>
        </w:rPr>
        <w:t>Порядок действий участника ЕГЭ в случае его присутствия на заседании апелляционной комиссии:</w:t>
      </w:r>
    </w:p>
    <w:p>
      <w:pPr>
        <w:pStyle w:val="Style13"/>
        <w:numPr>
          <w:ilvl w:val="0"/>
          <w:numId w:val="31"/>
        </w:numPr>
        <w:framePr w:w="9403" w:h="14169" w:hRule="exact" w:wrap="none" w:vAnchor="page" w:hAnchor="page" w:x="1833" w:y="1351"/>
        <w:tabs>
          <w:tab w:leader="none" w:pos="1075" w:val="left"/>
        </w:tabs>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Участник ЕГЭ, подавший апелляцию с присутствием на заседании апелляционной комиссии (далее - апеллянт), уведомляется секретарем апелляционной комиссии о месте и времени рассмотрения апелляции.</w:t>
      </w:r>
    </w:p>
    <w:p>
      <w:pPr>
        <w:pStyle w:val="Style13"/>
        <w:numPr>
          <w:ilvl w:val="0"/>
          <w:numId w:val="31"/>
        </w:numPr>
        <w:framePr w:w="9403" w:h="14169" w:hRule="exact" w:wrap="none" w:vAnchor="page" w:hAnchor="page" w:x="1833" w:y="1351"/>
        <w:tabs>
          <w:tab w:leader="none" w:pos="1205" w:val="left"/>
        </w:tabs>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Апеллянт должен прибыть в муниципальный пункт работы апелляционной апелляционной комиссии не менее чем за 30 минут до назначенного времени.</w:t>
      </w:r>
    </w:p>
    <w:p>
      <w:pPr>
        <w:pStyle w:val="Style13"/>
        <w:numPr>
          <w:ilvl w:val="0"/>
          <w:numId w:val="31"/>
        </w:numPr>
        <w:framePr w:w="9403" w:h="14169" w:hRule="exact" w:wrap="none" w:vAnchor="page" w:hAnchor="page" w:x="1833" w:y="1351"/>
        <w:tabs>
          <w:tab w:leader="none" w:pos="1075" w:val="left"/>
        </w:tabs>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При рассмотрении апелляции в муниципальном пункте работы апелляционной комиссии присутствуют:</w:t>
      </w:r>
    </w:p>
    <w:p>
      <w:pPr>
        <w:pStyle w:val="Style13"/>
        <w:framePr w:w="9403" w:h="14169" w:hRule="exact" w:wrap="none" w:vAnchor="page" w:hAnchor="page" w:x="1833" w:y="1351"/>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апеллянт и (или) его родители (законные представители) или уполномоченные апеллянтом или его родителями (законными представителями) лица на основании документов, удостоверяющих личность, и доверенности (пункт 11 раздела 1 настоящего Положения);</w:t>
      </w:r>
    </w:p>
    <w:p>
      <w:pPr>
        <w:pStyle w:val="Style13"/>
        <w:framePr w:w="9403" w:h="14169" w:hRule="exact" w:wrap="none" w:vAnchor="page" w:hAnchor="page" w:x="1833" w:y="1351"/>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администратор;</w:t>
      </w:r>
    </w:p>
    <w:p>
      <w:pPr>
        <w:pStyle w:val="Style13"/>
        <w:framePr w:w="9403" w:h="14169" w:hRule="exact" w:wrap="none" w:vAnchor="page" w:hAnchor="page" w:x="1833" w:y="1351"/>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технический специалист.</w:t>
      </w:r>
    </w:p>
    <w:p>
      <w:pPr>
        <w:pStyle w:val="Style13"/>
        <w:numPr>
          <w:ilvl w:val="0"/>
          <w:numId w:val="31"/>
        </w:numPr>
        <w:framePr w:w="9403" w:h="14169" w:hRule="exact" w:wrap="none" w:vAnchor="page" w:hAnchor="page" w:x="1833" w:y="1351"/>
        <w:tabs>
          <w:tab w:leader="none" w:pos="1075" w:val="left"/>
        </w:tabs>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На обратной связи в апелляционной комиссии находится эксперт ПК.</w:t>
      </w:r>
    </w:p>
    <w:p>
      <w:pPr>
        <w:pStyle w:val="Style13"/>
        <w:numPr>
          <w:ilvl w:val="0"/>
          <w:numId w:val="31"/>
        </w:numPr>
        <w:framePr w:w="9403" w:h="14169" w:hRule="exact" w:wrap="none" w:vAnchor="page" w:hAnchor="page" w:x="1833" w:y="1351"/>
        <w:tabs>
          <w:tab w:leader="none" w:pos="1076" w:val="left"/>
        </w:tabs>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До начала рассмотрения апелляции в муниципальном пункте работы апелляционной комиссии администратором участнику ЕГЭ предоставляются материалы апелляционного комплекта документов и заключения экспертов ПК.</w:t>
      </w:r>
    </w:p>
    <w:p>
      <w:pPr>
        <w:pStyle w:val="Style13"/>
        <w:framePr w:w="9403" w:h="14169" w:hRule="exact" w:wrap="none" w:vAnchor="page" w:hAnchor="page" w:x="1833" w:y="1351"/>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Все необходимые материалы передаются администратору в муниципальный пункт работы апелляционной комиссии до 10:00 в день рассмотрения апелляции по защищенному каналу связи.</w:t>
      </w:r>
    </w:p>
    <w:p>
      <w:pPr>
        <w:pStyle w:val="Style13"/>
        <w:numPr>
          <w:ilvl w:val="0"/>
          <w:numId w:val="31"/>
        </w:numPr>
        <w:framePr w:w="9403" w:h="14169" w:hRule="exact" w:wrap="none" w:vAnchor="page" w:hAnchor="page" w:x="1833" w:y="1351"/>
        <w:tabs>
          <w:tab w:leader="none" w:pos="1075" w:val="left"/>
        </w:tabs>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Время, рекомендуемое на рассмотрение одной апелляции (включая процесс подключения и разъяснения по оцениванию развернутых письменных ответов), - не более 30 минут.</w:t>
      </w:r>
    </w:p>
    <w:p>
      <w:pPr>
        <w:pStyle w:val="Style13"/>
        <w:numPr>
          <w:ilvl w:val="0"/>
          <w:numId w:val="31"/>
        </w:numPr>
        <w:framePr w:w="9403" w:h="14169" w:hRule="exact" w:wrap="none" w:vAnchor="page" w:hAnchor="page" w:x="1833" w:y="1351"/>
        <w:widowControl w:val="0"/>
        <w:keepNext w:val="0"/>
        <w:keepLines w:val="0"/>
        <w:shd w:val="clear" w:color="auto" w:fill="auto"/>
        <w:bidi w:val="0"/>
        <w:spacing w:before="0" w:after="0" w:line="317" w:lineRule="exact"/>
        <w:ind w:left="0" w:right="0" w:firstLine="740"/>
      </w:pPr>
      <w:r>
        <w:rPr>
          <w:lang w:val="ru-RU" w:eastAsia="ru-RU" w:bidi="ru-RU"/>
          <w:w w:val="100"/>
          <w:spacing w:val="0"/>
          <w:color w:val="000000"/>
          <w:position w:val="0"/>
        </w:rPr>
        <w:t xml:space="preserve"> Апеллянт должен удостовериться, что ему предъявлены изображения выполненной им экзаменационной работы, файл с цифровой аудиозаписью его устного ответа, протокол его устного ответа в случае, если экзамен сдавался в устной форме, после чего он письменно в</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2"/>
        <w:framePr w:wrap="none" w:vAnchor="page" w:hAnchor="page" w:x="6717" w:y="629"/>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26</w:t>
      </w:r>
    </w:p>
    <w:p>
      <w:pPr>
        <w:pStyle w:val="Style13"/>
        <w:framePr w:w="9408" w:h="14149" w:hRule="exact" w:wrap="none" w:vAnchor="page" w:hAnchor="page" w:x="1831" w:y="1226"/>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соответствующем поле протокола рассмотрения апелляции (форма 2-АП) подтверждает, что ему предъявлены изображения выполненной им экзаменационной работы (заполнявшихся им бланков ЕГЭ), файлы с цифровой аудиозаписью его устного ответа, протоколы проверки его устного ответа в случае, если экзамен сдавался в устной форме.</w:t>
      </w:r>
    </w:p>
    <w:p>
      <w:pPr>
        <w:pStyle w:val="Style13"/>
        <w:numPr>
          <w:ilvl w:val="0"/>
          <w:numId w:val="31"/>
        </w:numPr>
        <w:framePr w:w="9408" w:h="14149" w:hRule="exact" w:wrap="none" w:vAnchor="page" w:hAnchor="page" w:x="1831" w:y="1226"/>
        <w:tabs>
          <w:tab w:leader="none" w:pos="1147"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Эксперт ПК во время рассмотрения апелляции в присутствии апеллянта и (или) его родителей (законных представителей) или представителя по доверенности дает им соответствующие разъяснения (при необходимости) по вопросам правильности оценивания выполнения апеллянтом развернутых ответов. Время, рекомендуемое для разъяснения по оцениванию развернутых ответов одному апеллянту, - не более 25 минут.</w:t>
      </w:r>
    </w:p>
    <w:p>
      <w:pPr>
        <w:pStyle w:val="Style13"/>
        <w:numPr>
          <w:ilvl w:val="0"/>
          <w:numId w:val="31"/>
        </w:numPr>
        <w:framePr w:w="9408" w:h="14149" w:hRule="exact" w:wrap="none" w:vAnchor="page" w:hAnchor="page" w:x="1831" w:y="1226"/>
        <w:tabs>
          <w:tab w:leader="none" w:pos="1147"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По результатам рассмотрения апелляции апелляционная комиссия принимает решение:</w:t>
      </w:r>
    </w:p>
    <w:p>
      <w:pPr>
        <w:pStyle w:val="Style13"/>
        <w:framePr w:w="9408" w:h="14149" w:hRule="exact" w:wrap="none" w:vAnchor="page" w:hAnchor="page" w:x="1831" w:y="1226"/>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об отклонении апелляции и сохранении выставленных баллов (отсутствие технических ошибок и ошибок оценивания экзаменационной работы);</w:t>
      </w:r>
    </w:p>
    <w:p>
      <w:pPr>
        <w:pStyle w:val="Style13"/>
        <w:framePr w:w="9408" w:h="14149" w:hRule="exact" w:wrap="none" w:vAnchor="page" w:hAnchor="page" w:x="1831" w:y="1226"/>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об удовлетворении апелляции и перерасчете баллов (наличие технических ошибок и (или) ошибок оценивания экзаменационной работы).</w:t>
      </w:r>
    </w:p>
    <w:p>
      <w:pPr>
        <w:pStyle w:val="Style13"/>
        <w:framePr w:w="9408" w:h="14149" w:hRule="exact" w:wrap="none" w:vAnchor="page" w:hAnchor="page" w:x="1831" w:y="1226"/>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При этом в случае удовлетворения апелляции количество ранее выставленных баллов может измениться как в сторону увеличения, так и в сторону уменьшения количества баллов.</w:t>
      </w:r>
    </w:p>
    <w:p>
      <w:pPr>
        <w:pStyle w:val="Style13"/>
        <w:framePr w:w="9408" w:h="14149" w:hRule="exact" w:wrap="none" w:vAnchor="page" w:hAnchor="page" w:x="1831" w:y="1226"/>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В отдельных случаях при удовлетворении апелляции вследствие выявления технических ошибок балл может остаться неизменным.</w:t>
      </w:r>
    </w:p>
    <w:p>
      <w:pPr>
        <w:pStyle w:val="Style13"/>
        <w:numPr>
          <w:ilvl w:val="0"/>
          <w:numId w:val="31"/>
        </w:numPr>
        <w:framePr w:w="9408" w:h="14149" w:hRule="exact" w:wrap="none" w:vAnchor="page" w:hAnchor="page" w:x="1831" w:y="1226"/>
        <w:tabs>
          <w:tab w:leader="none" w:pos="1344"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Свое решение по результатам рассмотрения апелляции апелляционная комиссия фиксирует в протоколе рассмотрения апелляции (форма 2-АП).</w:t>
      </w:r>
    </w:p>
    <w:p>
      <w:pPr>
        <w:pStyle w:val="Style13"/>
        <w:numPr>
          <w:ilvl w:val="0"/>
          <w:numId w:val="31"/>
        </w:numPr>
        <w:framePr w:w="9408" w:h="14149" w:hRule="exact" w:wrap="none" w:vAnchor="page" w:hAnchor="page" w:x="1831" w:y="1226"/>
        <w:tabs>
          <w:tab w:leader="none" w:pos="1344"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В случае принятия решения об удовлетворении апелляции администратор в муниципальном пункте апелляционной комиссии оформляет и выдает апеллянту уведомление о результатах рассмотрения апелляции (по форме У-33) с указанием всех изменений, которые были приняты апелляционной комиссией по результатам рассмотрения апелляции и внесены в протокол рассмотрения апелляции и его приложения.</w:t>
      </w:r>
    </w:p>
    <w:p>
      <w:pPr>
        <w:pStyle w:val="Style13"/>
        <w:numPr>
          <w:ilvl w:val="0"/>
          <w:numId w:val="31"/>
        </w:numPr>
        <w:framePr w:w="9408" w:h="14149" w:hRule="exact" w:wrap="none" w:vAnchor="page" w:hAnchor="page" w:x="1831" w:y="1226"/>
        <w:tabs>
          <w:tab w:leader="none" w:pos="1201"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Апеллянт подтверждает подписью в приложениях 2-АП-2, 2-АП-З протокола рассмотрения апелляции (форма 2-АП) и в уведомлении о результатах рассмотрения апелляции, что данные об изменениях, внесенные в эти два документа, совпадают.</w:t>
      </w:r>
    </w:p>
    <w:p>
      <w:pPr>
        <w:pStyle w:val="Style13"/>
        <w:numPr>
          <w:ilvl w:val="0"/>
          <w:numId w:val="31"/>
        </w:numPr>
        <w:framePr w:w="9408" w:h="14149" w:hRule="exact" w:wrap="none" w:vAnchor="page" w:hAnchor="page" w:x="1831" w:y="1226"/>
        <w:tabs>
          <w:tab w:leader="none" w:pos="1206" w:val="left"/>
        </w:tabs>
        <w:widowControl w:val="0"/>
        <w:keepNext w:val="0"/>
        <w:keepLines w:val="0"/>
        <w:shd w:val="clear" w:color="auto" w:fill="auto"/>
        <w:bidi w:val="0"/>
        <w:spacing w:before="0" w:after="330" w:line="317" w:lineRule="exact"/>
        <w:ind w:left="0" w:right="0" w:firstLine="760"/>
      </w:pPr>
      <w:r>
        <w:rPr>
          <w:lang w:val="ru-RU" w:eastAsia="ru-RU" w:bidi="ru-RU"/>
          <w:w w:val="100"/>
          <w:spacing w:val="0"/>
          <w:color w:val="000000"/>
          <w:position w:val="0"/>
        </w:rPr>
        <w:t>Апеллянт расписывается в журнале о том, что он ознакомлен с результатами рассмотрения апелляции.</w:t>
      </w:r>
    </w:p>
    <w:p>
      <w:pPr>
        <w:pStyle w:val="Style3"/>
        <w:numPr>
          <w:ilvl w:val="0"/>
          <w:numId w:val="25"/>
        </w:numPr>
        <w:framePr w:w="9408" w:h="14149" w:hRule="exact" w:wrap="none" w:vAnchor="page" w:hAnchor="page" w:x="1831" w:y="1226"/>
        <w:tabs>
          <w:tab w:leader="none" w:pos="500" w:val="left"/>
        </w:tabs>
        <w:widowControl w:val="0"/>
        <w:keepNext w:val="0"/>
        <w:keepLines w:val="0"/>
        <w:shd w:val="clear" w:color="auto" w:fill="auto"/>
        <w:bidi w:val="0"/>
        <w:jc w:val="both"/>
        <w:spacing w:before="0" w:after="253" w:line="280" w:lineRule="exact"/>
        <w:ind w:left="0" w:right="0" w:firstLine="0"/>
      </w:pPr>
      <w:r>
        <w:rPr>
          <w:lang w:val="ru-RU" w:eastAsia="ru-RU" w:bidi="ru-RU"/>
          <w:w w:val="100"/>
          <w:spacing w:val="0"/>
          <w:color w:val="000000"/>
          <w:position w:val="0"/>
        </w:rPr>
        <w:t>Порядок обжалования действий и решений апелляционной комиссии</w:t>
      </w:r>
    </w:p>
    <w:p>
      <w:pPr>
        <w:pStyle w:val="Style13"/>
        <w:numPr>
          <w:ilvl w:val="0"/>
          <w:numId w:val="7"/>
        </w:numPr>
        <w:framePr w:w="9408" w:h="14149" w:hRule="exact" w:wrap="none" w:vAnchor="page" w:hAnchor="page" w:x="1831" w:y="1226"/>
        <w:tabs>
          <w:tab w:leader="none" w:pos="1344" w:val="left"/>
        </w:tabs>
        <w:widowControl w:val="0"/>
        <w:keepNext w:val="0"/>
        <w:keepLines w:val="0"/>
        <w:shd w:val="clear" w:color="auto" w:fill="auto"/>
        <w:bidi w:val="0"/>
        <w:spacing w:before="0" w:after="0" w:line="317" w:lineRule="exact"/>
        <w:ind w:left="0" w:right="0" w:firstLine="760"/>
      </w:pPr>
      <w:r>
        <w:rPr>
          <w:lang w:val="ru-RU" w:eastAsia="ru-RU" w:bidi="ru-RU"/>
          <w:w w:val="100"/>
          <w:spacing w:val="0"/>
          <w:color w:val="000000"/>
          <w:position w:val="0"/>
        </w:rPr>
        <w:t>Действия и решения апелляционной комиссии могут быть обжалованы в порядке, установленном законодательством Российской Федерации.</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3"/>
        <w:framePr w:w="9264" w:h="1771" w:hRule="exact" w:wrap="none" w:vAnchor="page" w:hAnchor="page" w:x="1835" w:y="1079"/>
        <w:widowControl w:val="0"/>
        <w:keepNext w:val="0"/>
        <w:keepLines w:val="0"/>
        <w:shd w:val="clear" w:color="auto" w:fill="auto"/>
        <w:bidi w:val="0"/>
        <w:jc w:val="left"/>
        <w:spacing w:before="0" w:after="0"/>
        <w:ind w:left="4520" w:right="0" w:firstLine="0"/>
      </w:pPr>
      <w:r>
        <w:rPr>
          <w:lang w:val="ru-RU" w:eastAsia="ru-RU" w:bidi="ru-RU"/>
          <w:w w:val="100"/>
          <w:spacing w:val="0"/>
          <w:color w:val="000000"/>
          <w:position w:val="0"/>
        </w:rPr>
        <w:t>Приложение 1</w:t>
      </w:r>
    </w:p>
    <w:p>
      <w:pPr>
        <w:pStyle w:val="Style13"/>
        <w:framePr w:w="9264" w:h="1771" w:hRule="exact" w:wrap="none" w:vAnchor="page" w:hAnchor="page" w:x="1835" w:y="1079"/>
        <w:widowControl w:val="0"/>
        <w:keepNext w:val="0"/>
        <w:keepLines w:val="0"/>
        <w:shd w:val="clear" w:color="auto" w:fill="auto"/>
        <w:bidi w:val="0"/>
        <w:jc w:val="left"/>
        <w:spacing w:before="0" w:after="0"/>
        <w:ind w:left="4520" w:right="0" w:firstLine="0"/>
      </w:pPr>
      <w:r>
        <w:rPr>
          <w:lang w:val="ru-RU" w:eastAsia="ru-RU" w:bidi="ru-RU"/>
          <w:w w:val="100"/>
          <w:spacing w:val="0"/>
          <w:color w:val="000000"/>
          <w:position w:val="0"/>
        </w:rPr>
        <w:t>к Положению о работе апелляционной комиссии Ставропольского края при проведении государственной итоговой аттестации по образовательным программам среднего общего образования в 2024 году</w:t>
      </w:r>
    </w:p>
    <w:p>
      <w:pPr>
        <w:pStyle w:val="Style3"/>
        <w:framePr w:w="9264" w:h="1034" w:hRule="exact" w:wrap="none" w:vAnchor="page" w:hAnchor="page" w:x="1835" w:y="3107"/>
        <w:widowControl w:val="0"/>
        <w:keepNext w:val="0"/>
        <w:keepLines w:val="0"/>
        <w:shd w:val="clear" w:color="auto" w:fill="auto"/>
        <w:bidi w:val="0"/>
        <w:spacing w:before="0" w:after="0" w:line="322" w:lineRule="exact"/>
        <w:ind w:left="0" w:right="0" w:firstLine="0"/>
      </w:pPr>
      <w:r>
        <w:rPr>
          <w:lang w:val="ru-RU" w:eastAsia="ru-RU" w:bidi="ru-RU"/>
          <w:w w:val="100"/>
          <w:spacing w:val="0"/>
          <w:color w:val="000000"/>
          <w:position w:val="0"/>
        </w:rPr>
        <w:t>Протокол заседания апелляционной комиссии Ставропольского края</w:t>
        <w:br/>
        <w:t>при проведении государственной итоговой аттестации но</w:t>
        <w:br/>
        <w:t>образовательным программам среднего общего образования в 2024 году</w:t>
      </w:r>
    </w:p>
    <w:p>
      <w:pPr>
        <w:pStyle w:val="Style13"/>
        <w:framePr w:w="9264" w:h="3892" w:hRule="exact" w:wrap="none" w:vAnchor="page" w:hAnchor="page" w:x="1835" w:y="4398"/>
        <w:widowControl w:val="0"/>
        <w:keepNext w:val="0"/>
        <w:keepLines w:val="0"/>
        <w:shd w:val="clear" w:color="auto" w:fill="auto"/>
        <w:bidi w:val="0"/>
        <w:jc w:val="center"/>
        <w:spacing w:before="0" w:after="330" w:line="317" w:lineRule="exact"/>
        <w:ind w:left="0" w:right="0" w:firstLine="0"/>
      </w:pPr>
      <w:r>
        <w:rPr>
          <w:lang w:val="ru-RU" w:eastAsia="ru-RU" w:bidi="ru-RU"/>
          <w:w w:val="100"/>
          <w:spacing w:val="0"/>
          <w:color w:val="000000"/>
          <w:position w:val="0"/>
        </w:rPr>
        <w:t>Министерство образования Ставропольского края</w:t>
        <w:br/>
      </w:r>
      <w:r>
        <w:rPr>
          <w:rStyle w:val="CharStyle40"/>
        </w:rPr>
        <w:t>Апелляционная комиссия</w:t>
      </w:r>
    </w:p>
    <w:p>
      <w:pPr>
        <w:pStyle w:val="Style3"/>
        <w:framePr w:w="9264" w:h="3892" w:hRule="exact" w:wrap="none" w:vAnchor="page" w:hAnchor="page" w:x="1835" w:y="4398"/>
        <w:widowControl w:val="0"/>
        <w:keepNext w:val="0"/>
        <w:keepLines w:val="0"/>
        <w:shd w:val="clear" w:color="auto" w:fill="auto"/>
        <w:bidi w:val="0"/>
        <w:spacing w:before="0" w:after="0" w:line="280" w:lineRule="exact"/>
        <w:ind w:left="0" w:right="0" w:firstLine="0"/>
      </w:pPr>
      <w:r>
        <w:rPr>
          <w:lang w:val="ru-RU" w:eastAsia="ru-RU" w:bidi="ru-RU"/>
          <w:w w:val="100"/>
          <w:spacing w:val="0"/>
          <w:color w:val="000000"/>
          <w:position w:val="0"/>
        </w:rPr>
        <w:t>ПРОТОКОЛ ЗАСЕДАНИЯ</w:t>
      </w:r>
    </w:p>
    <w:p>
      <w:pPr>
        <w:pStyle w:val="Style42"/>
        <w:framePr w:w="9264" w:h="3892" w:hRule="exact" w:wrap="none" w:vAnchor="page" w:hAnchor="page" w:x="1835" w:y="4398"/>
        <w:tabs>
          <w:tab w:leader="underscore" w:pos="893" w:val="left"/>
          <w:tab w:leader="underscore" w:pos="6544" w:val="left"/>
          <w:tab w:leader="underscore" w:pos="8846" w:val="left"/>
        </w:tabs>
        <w:widowControl w:val="0"/>
        <w:keepNext w:val="0"/>
        <w:keepLines w:val="0"/>
        <w:shd w:val="clear" w:color="auto" w:fill="auto"/>
        <w:bidi w:val="0"/>
        <w:spacing w:before="0" w:after="293" w:line="280" w:lineRule="exact"/>
        <w:ind w:left="0" w:right="0" w:firstLine="0"/>
      </w:pPr>
      <w:bookmarkStart w:id="34" w:name="bookmark34"/>
      <w:r>
        <w:rPr>
          <w:lang w:val="ru-RU" w:eastAsia="ru-RU" w:bidi="ru-RU"/>
          <w:w w:val="100"/>
          <w:spacing w:val="0"/>
          <w:color w:val="000000"/>
          <w:position w:val="0"/>
        </w:rPr>
        <w:t>№</w:t>
        <w:tab/>
        <w:t xml:space="preserve"> «</w:t>
        <w:tab/>
        <w:t>»</w:t>
        <w:tab/>
        <w:t>г.</w:t>
      </w:r>
      <w:bookmarkEnd w:id="34"/>
    </w:p>
    <w:p>
      <w:pPr>
        <w:pStyle w:val="Style13"/>
        <w:framePr w:w="9264" w:h="3892" w:hRule="exact" w:wrap="none" w:vAnchor="page" w:hAnchor="page" w:x="1835" w:y="4398"/>
        <w:tabs>
          <w:tab w:leader="underscore" w:pos="9068" w:val="left"/>
        </w:tabs>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Место проведения:</w:t>
        <w:tab/>
      </w:r>
    </w:p>
    <w:p>
      <w:pPr>
        <w:pStyle w:val="Style13"/>
        <w:framePr w:w="9264" w:h="3892" w:hRule="exact" w:wrap="none" w:vAnchor="page" w:hAnchor="page" w:x="1835" w:y="4398"/>
        <w:tabs>
          <w:tab w:leader="underscore" w:pos="9068" w:val="left"/>
        </w:tabs>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Форма проведения:</w:t>
        <w:tab/>
      </w:r>
    </w:p>
    <w:p>
      <w:pPr>
        <w:pStyle w:val="Style13"/>
        <w:framePr w:w="9264" w:h="3892" w:hRule="exact" w:wrap="none" w:vAnchor="page" w:hAnchor="page" w:x="1835" w:y="4398"/>
        <w:tabs>
          <w:tab w:leader="underscore" w:pos="9068" w:val="left"/>
        </w:tabs>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Председательствовал:</w:t>
        <w:tab/>
      </w:r>
    </w:p>
    <w:p>
      <w:pPr>
        <w:pStyle w:val="Style13"/>
        <w:framePr w:w="9264" w:h="3892" w:hRule="exact" w:wrap="none" w:vAnchor="page" w:hAnchor="page" w:x="1835" w:y="4398"/>
        <w:tabs>
          <w:tab w:leader="underscore" w:pos="8575" w:val="left"/>
        </w:tabs>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Ответственный секретарь:</w:t>
        <w:tab/>
        <w:t>__</w:t>
      </w:r>
    </w:p>
    <w:p>
      <w:pPr>
        <w:pStyle w:val="Style13"/>
        <w:framePr w:w="9264" w:h="3892" w:hRule="exact" w:wrap="none" w:vAnchor="page" w:hAnchor="page" w:x="1835" w:y="4398"/>
        <w:tabs>
          <w:tab w:leader="underscore" w:pos="8575" w:val="left"/>
          <w:tab w:leader="underscore" w:pos="8725" w:val="left"/>
        </w:tabs>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Присутствовали:</w:t>
        <w:tab/>
        <w:tab/>
      </w:r>
    </w:p>
    <w:p>
      <w:pPr>
        <w:pStyle w:val="Style13"/>
        <w:framePr w:w="9264" w:h="3892" w:hRule="exact" w:wrap="none" w:vAnchor="page" w:hAnchor="page" w:x="1835" w:y="4398"/>
        <w:tabs>
          <w:tab w:leader="underscore" w:pos="8122" w:val="left"/>
          <w:tab w:leader="underscore" w:pos="8575" w:val="left"/>
        </w:tabs>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Отсутствовали:</w:t>
        <w:tab/>
        <w:tab/>
      </w:r>
    </w:p>
    <w:p>
      <w:pPr>
        <w:pStyle w:val="Style13"/>
        <w:framePr w:wrap="none" w:vAnchor="page" w:hAnchor="page" w:x="1835" w:y="8573"/>
        <w:widowControl w:val="0"/>
        <w:keepNext w:val="0"/>
        <w:keepLines w:val="0"/>
        <w:shd w:val="clear" w:color="auto" w:fill="auto"/>
        <w:bidi w:val="0"/>
        <w:spacing w:before="0" w:after="0" w:line="280" w:lineRule="exact"/>
        <w:ind w:left="0" w:right="0" w:firstLine="0"/>
      </w:pPr>
      <w:r>
        <w:rPr>
          <w:lang w:val="ru-RU" w:eastAsia="ru-RU" w:bidi="ru-RU"/>
          <w:w w:val="100"/>
          <w:spacing w:val="0"/>
          <w:color w:val="000000"/>
          <w:position w:val="0"/>
        </w:rPr>
        <w:t>Кворум для решения вопросов повестки дня имеется.</w:t>
      </w:r>
    </w:p>
    <w:p>
      <w:pPr>
        <w:pStyle w:val="Style3"/>
        <w:framePr w:w="9264" w:h="1017" w:hRule="exact" w:wrap="none" w:vAnchor="page" w:hAnchor="page" w:x="1835" w:y="9174"/>
        <w:widowControl w:val="0"/>
        <w:keepNext w:val="0"/>
        <w:keepLines w:val="0"/>
        <w:shd w:val="clear" w:color="auto" w:fill="auto"/>
        <w:bidi w:val="0"/>
        <w:spacing w:before="0" w:after="0" w:line="322" w:lineRule="exact"/>
        <w:ind w:left="0" w:right="0" w:firstLine="0"/>
      </w:pPr>
      <w:r>
        <w:rPr>
          <w:lang w:val="ru-RU" w:eastAsia="ru-RU" w:bidi="ru-RU"/>
          <w:w w:val="100"/>
          <w:spacing w:val="0"/>
          <w:color w:val="000000"/>
          <w:position w:val="0"/>
        </w:rPr>
        <w:t>Повестка дня</w:t>
      </w:r>
    </w:p>
    <w:p>
      <w:pPr>
        <w:pStyle w:val="Style13"/>
        <w:framePr w:w="9264" w:h="1017" w:hRule="exact" w:wrap="none" w:vAnchor="page" w:hAnchor="page" w:x="1835" w:y="9174"/>
        <w:tabs>
          <w:tab w:leader="underscore" w:pos="5515" w:val="left"/>
        </w:tabs>
        <w:widowControl w:val="0"/>
        <w:keepNext w:val="0"/>
        <w:keepLines w:val="0"/>
        <w:shd w:val="clear" w:color="auto" w:fill="auto"/>
        <w:bidi w:val="0"/>
        <w:spacing w:before="0" w:after="0" w:line="322" w:lineRule="exact"/>
        <w:ind w:left="0" w:right="0" w:firstLine="0"/>
      </w:pPr>
      <w:r>
        <w:rPr>
          <w:lang w:val="ru-RU" w:eastAsia="ru-RU" w:bidi="ru-RU"/>
          <w:w w:val="100"/>
          <w:spacing w:val="0"/>
          <w:color w:val="000000"/>
          <w:position w:val="0"/>
        </w:rPr>
        <w:t>I.</w:t>
        <w:tab/>
      </w:r>
    </w:p>
    <w:p>
      <w:pPr>
        <w:pStyle w:val="Style13"/>
        <w:framePr w:w="9264" w:h="1017" w:hRule="exact" w:wrap="none" w:vAnchor="page" w:hAnchor="page" w:x="1835" w:y="9174"/>
        <w:widowControl w:val="0"/>
        <w:keepNext w:val="0"/>
        <w:keepLines w:val="0"/>
        <w:shd w:val="clear" w:color="auto" w:fill="auto"/>
        <w:bidi w:val="0"/>
        <w:spacing w:before="0" w:after="0" w:line="322" w:lineRule="exact"/>
        <w:ind w:left="0" w:right="0" w:firstLine="0"/>
      </w:pPr>
      <w:r>
        <w:rPr>
          <w:lang w:val="ru-RU" w:eastAsia="ru-RU" w:bidi="ru-RU"/>
          <w:w w:val="100"/>
          <w:spacing w:val="0"/>
          <w:color w:val="000000"/>
          <w:position w:val="0"/>
        </w:rPr>
        <w:t>И.</w:t>
      </w:r>
    </w:p>
    <w:p>
      <w:pPr>
        <w:pStyle w:val="Style44"/>
        <w:framePr w:wrap="none" w:vAnchor="page" w:hAnchor="page" w:x="5977" w:y="10479"/>
        <w:widowControl w:val="0"/>
        <w:keepNext w:val="0"/>
        <w:keepLines w:val="0"/>
        <w:shd w:val="clear" w:color="auto" w:fill="auto"/>
        <w:bidi w:val="0"/>
        <w:jc w:val="left"/>
        <w:spacing w:before="0" w:after="0" w:line="280" w:lineRule="exact"/>
        <w:ind w:left="0" w:right="0" w:firstLine="0"/>
      </w:pPr>
      <w:r>
        <w:rPr>
          <w:lang w:val="ru-RU" w:eastAsia="ru-RU" w:bidi="ru-RU"/>
          <w:w w:val="100"/>
          <w:spacing w:val="0"/>
          <w:color w:val="000000"/>
          <w:position w:val="0"/>
        </w:rPr>
        <w:t>Решения</w:t>
      </w:r>
    </w:p>
    <w:tbl>
      <w:tblPr>
        <w:tblOverlap w:val="never"/>
        <w:tblLayout w:type="fixed"/>
        <w:jc w:val="left"/>
      </w:tblPr>
      <w:tblGrid>
        <w:gridCol w:w="5275"/>
        <w:gridCol w:w="3864"/>
      </w:tblGrid>
      <w:tr>
        <w:trPr>
          <w:trHeight w:val="586" w:hRule="exact"/>
        </w:trPr>
        <w:tc>
          <w:tcPr>
            <w:shd w:val="clear" w:color="auto" w:fill="FFFFFF"/>
            <w:gridSpan w:val="2"/>
            <w:tcBorders/>
            <w:vAlign w:val="top"/>
          </w:tcPr>
          <w:p>
            <w:pPr>
              <w:pStyle w:val="Style13"/>
              <w:framePr w:w="9139" w:h="2194" w:wrap="none" w:vAnchor="page" w:hAnchor="page" w:x="1859" w:y="10838"/>
              <w:widowControl w:val="0"/>
              <w:keepNext w:val="0"/>
              <w:keepLines w:val="0"/>
              <w:shd w:val="clear" w:color="auto" w:fill="auto"/>
              <w:bidi w:val="0"/>
              <w:jc w:val="left"/>
              <w:spacing w:before="0" w:after="0" w:line="280" w:lineRule="exact"/>
              <w:ind w:left="0" w:right="0" w:firstLine="0"/>
            </w:pPr>
            <w:r>
              <w:rPr>
                <w:rStyle w:val="CharStyle46"/>
              </w:rPr>
              <w:t>I. По первому вопросу решили:</w:t>
            </w:r>
          </w:p>
        </w:tc>
      </w:tr>
      <w:tr>
        <w:trPr>
          <w:trHeight w:val="950" w:hRule="exact"/>
        </w:trPr>
        <w:tc>
          <w:tcPr>
            <w:shd w:val="clear" w:color="auto" w:fill="FFFFFF"/>
            <w:tcBorders>
              <w:top w:val="single" w:sz="4"/>
            </w:tcBorders>
            <w:vAlign w:val="top"/>
          </w:tcPr>
          <w:p>
            <w:pPr>
              <w:pStyle w:val="Style13"/>
              <w:framePr w:w="9139" w:h="2194" w:wrap="none" w:vAnchor="page" w:hAnchor="page" w:x="1859" w:y="10838"/>
              <w:widowControl w:val="0"/>
              <w:keepNext w:val="0"/>
              <w:keepLines w:val="0"/>
              <w:shd w:val="clear" w:color="auto" w:fill="auto"/>
              <w:bidi w:val="0"/>
              <w:jc w:val="left"/>
              <w:spacing w:before="0" w:after="0" w:line="317" w:lineRule="exact"/>
              <w:ind w:left="0" w:right="0" w:firstLine="0"/>
            </w:pPr>
            <w:r>
              <w:rPr>
                <w:rStyle w:val="CharStyle46"/>
              </w:rPr>
              <w:t>Голосовали: «за» - голосов, «против» - И. По второму вопросу решили:</w:t>
            </w:r>
          </w:p>
        </w:tc>
        <w:tc>
          <w:tcPr>
            <w:shd w:val="clear" w:color="auto" w:fill="FFFFFF"/>
            <w:tcBorders>
              <w:top w:val="single" w:sz="4"/>
            </w:tcBorders>
            <w:vAlign w:val="top"/>
          </w:tcPr>
          <w:p>
            <w:pPr>
              <w:pStyle w:val="Style13"/>
              <w:framePr w:w="9139" w:h="2194" w:wrap="none" w:vAnchor="page" w:hAnchor="page" w:x="1859" w:y="10838"/>
              <w:widowControl w:val="0"/>
              <w:keepNext w:val="0"/>
              <w:keepLines w:val="0"/>
              <w:shd w:val="clear" w:color="auto" w:fill="auto"/>
              <w:bidi w:val="0"/>
              <w:jc w:val="left"/>
              <w:spacing w:before="0" w:after="0" w:line="280" w:lineRule="exact"/>
              <w:ind w:left="300" w:right="0" w:firstLine="0"/>
            </w:pPr>
            <w:r>
              <w:rPr>
                <w:rStyle w:val="CharStyle46"/>
              </w:rPr>
              <w:t>голосов.</w:t>
            </w:r>
          </w:p>
        </w:tc>
      </w:tr>
      <w:tr>
        <w:trPr>
          <w:trHeight w:val="658" w:hRule="exact"/>
        </w:trPr>
        <w:tc>
          <w:tcPr>
            <w:shd w:val="clear" w:color="auto" w:fill="FFFFFF"/>
            <w:tcBorders>
              <w:top w:val="single" w:sz="4"/>
              <w:bottom w:val="single" w:sz="4"/>
            </w:tcBorders>
            <w:vAlign w:val="top"/>
          </w:tcPr>
          <w:p>
            <w:pPr>
              <w:pStyle w:val="Style13"/>
              <w:framePr w:w="9139" w:h="2194" w:wrap="none" w:vAnchor="page" w:hAnchor="page" w:x="1859" w:y="10838"/>
              <w:widowControl w:val="0"/>
              <w:keepNext w:val="0"/>
              <w:keepLines w:val="0"/>
              <w:shd w:val="clear" w:color="auto" w:fill="auto"/>
              <w:bidi w:val="0"/>
              <w:jc w:val="left"/>
              <w:spacing w:before="0" w:after="0" w:line="280" w:lineRule="exact"/>
              <w:ind w:left="0" w:right="0" w:firstLine="0"/>
            </w:pPr>
            <w:r>
              <w:rPr>
                <w:rStyle w:val="CharStyle46"/>
              </w:rPr>
              <w:t>Голосовали: «за» - голосов, «против» -</w:t>
            </w:r>
          </w:p>
        </w:tc>
        <w:tc>
          <w:tcPr>
            <w:shd w:val="clear" w:color="auto" w:fill="FFFFFF"/>
            <w:tcBorders>
              <w:top w:val="single" w:sz="4"/>
              <w:bottom w:val="single" w:sz="4"/>
            </w:tcBorders>
            <w:vAlign w:val="top"/>
          </w:tcPr>
          <w:p>
            <w:pPr>
              <w:pStyle w:val="Style13"/>
              <w:framePr w:w="9139" w:h="2194" w:wrap="none" w:vAnchor="page" w:hAnchor="page" w:x="1859" w:y="10838"/>
              <w:widowControl w:val="0"/>
              <w:keepNext w:val="0"/>
              <w:keepLines w:val="0"/>
              <w:shd w:val="clear" w:color="auto" w:fill="auto"/>
              <w:bidi w:val="0"/>
              <w:jc w:val="left"/>
              <w:spacing w:before="0" w:after="0" w:line="280" w:lineRule="exact"/>
              <w:ind w:left="300" w:right="0" w:firstLine="0"/>
            </w:pPr>
            <w:r>
              <w:rPr>
                <w:rStyle w:val="CharStyle46"/>
              </w:rPr>
              <w:t>голосов. ...</w:t>
            </w:r>
          </w:p>
        </w:tc>
      </w:tr>
    </w:tbl>
    <w:p>
      <w:pPr>
        <w:pStyle w:val="Style13"/>
        <w:framePr w:w="9264" w:h="1482" w:hRule="exact" w:wrap="none" w:vAnchor="page" w:hAnchor="page" w:x="1835" w:y="13324"/>
        <w:widowControl w:val="0"/>
        <w:keepNext w:val="0"/>
        <w:keepLines w:val="0"/>
        <w:shd w:val="clear" w:color="auto" w:fill="auto"/>
        <w:bidi w:val="0"/>
        <w:spacing w:before="0" w:after="0"/>
        <w:ind w:left="48" w:right="158" w:firstLine="0"/>
      </w:pPr>
      <w:r>
        <w:rPr>
          <w:lang w:val="ru-RU" w:eastAsia="ru-RU" w:bidi="ru-RU"/>
          <w:w w:val="100"/>
          <w:spacing w:val="0"/>
          <w:color w:val="000000"/>
          <w:position w:val="0"/>
        </w:rPr>
        <w:t>Председатель</w:t>
      </w:r>
    </w:p>
    <w:p>
      <w:pPr>
        <w:pStyle w:val="Style13"/>
        <w:framePr w:w="9264" w:h="1482" w:hRule="exact" w:wrap="none" w:vAnchor="page" w:hAnchor="page" w:x="1835" w:y="13324"/>
        <w:tabs>
          <w:tab w:leader="none" w:pos="4123" w:val="left"/>
          <w:tab w:leader="underscore" w:pos="6091" w:val="left"/>
          <w:tab w:leader="underscore" w:pos="9116" w:val="left"/>
        </w:tabs>
        <w:widowControl w:val="0"/>
        <w:keepNext w:val="0"/>
        <w:keepLines w:val="0"/>
        <w:shd w:val="clear" w:color="auto" w:fill="auto"/>
        <w:bidi w:val="0"/>
        <w:spacing w:before="0" w:after="0"/>
        <w:ind w:left="48" w:right="158" w:firstLine="0"/>
      </w:pPr>
      <w:r>
        <w:rPr>
          <w:lang w:val="ru-RU" w:eastAsia="ru-RU" w:bidi="ru-RU"/>
          <w:w w:val="100"/>
          <w:spacing w:val="0"/>
          <w:color w:val="000000"/>
          <w:position w:val="0"/>
        </w:rPr>
        <w:t>апелляционной комиссии</w:t>
        <w:tab/>
        <w:tab/>
        <w:t xml:space="preserve"> </w:t>
        <w:tab/>
      </w:r>
    </w:p>
    <w:p>
      <w:pPr>
        <w:pStyle w:val="Style47"/>
        <w:framePr w:w="9264" w:h="1482" w:hRule="exact" w:wrap="none" w:vAnchor="page" w:hAnchor="page" w:x="1835" w:y="13324"/>
        <w:tabs>
          <w:tab w:leader="none" w:pos="6544" w:val="left"/>
        </w:tabs>
        <w:widowControl w:val="0"/>
        <w:keepNext w:val="0"/>
        <w:keepLines w:val="0"/>
        <w:shd w:val="clear" w:color="auto" w:fill="auto"/>
        <w:bidi w:val="0"/>
        <w:spacing w:before="0" w:after="148"/>
        <w:ind w:left="4740" w:right="158" w:firstLine="0"/>
      </w:pPr>
      <w:r>
        <w:rPr>
          <w:lang w:val="ru-RU" w:eastAsia="ru-RU" w:bidi="ru-RU"/>
          <w:sz w:val="24"/>
          <w:szCs w:val="24"/>
          <w:w w:val="100"/>
          <w:spacing w:val="0"/>
          <w:color w:val="000000"/>
          <w:position w:val="0"/>
        </w:rPr>
        <w:t>(Подпись)</w:t>
        <w:tab/>
        <w:t>(Расшифровка подписи)</w:t>
      </w:r>
    </w:p>
    <w:p>
      <w:pPr>
        <w:pStyle w:val="Style13"/>
        <w:framePr w:w="9264" w:h="1482" w:hRule="exact" w:wrap="none" w:vAnchor="page" w:hAnchor="page" w:x="1835" w:y="13324"/>
        <w:widowControl w:val="0"/>
        <w:keepNext w:val="0"/>
        <w:keepLines w:val="0"/>
        <w:shd w:val="clear" w:color="auto" w:fill="auto"/>
        <w:bidi w:val="0"/>
        <w:spacing w:before="0" w:after="0" w:line="280" w:lineRule="exact"/>
        <w:ind w:left="48" w:right="158" w:firstLine="0"/>
      </w:pPr>
      <w:r>
        <w:rPr>
          <w:lang w:val="ru-RU" w:eastAsia="ru-RU" w:bidi="ru-RU"/>
          <w:w w:val="100"/>
          <w:spacing w:val="0"/>
          <w:color w:val="000000"/>
          <w:position w:val="0"/>
        </w:rPr>
        <w:t>Ответственный секретарь</w:t>
      </w:r>
    </w:p>
    <w:p>
      <w:pPr>
        <w:pStyle w:val="Style13"/>
        <w:framePr w:w="9264" w:h="1482" w:hRule="exact" w:wrap="none" w:vAnchor="page" w:hAnchor="page" w:x="1835" w:y="13324"/>
        <w:tabs>
          <w:tab w:leader="none" w:pos="5338" w:val="left"/>
          <w:tab w:leader="underscore" w:pos="6091" w:val="left"/>
          <w:tab w:leader="underscore" w:pos="9116" w:val="left"/>
        </w:tabs>
        <w:widowControl w:val="0"/>
        <w:keepNext w:val="0"/>
        <w:keepLines w:val="0"/>
        <w:shd w:val="clear" w:color="auto" w:fill="auto"/>
        <w:bidi w:val="0"/>
        <w:spacing w:before="0" w:after="0" w:line="280" w:lineRule="exact"/>
        <w:ind w:left="48" w:right="158" w:firstLine="0"/>
      </w:pPr>
      <w:r>
        <w:rPr>
          <w:lang w:val="ru-RU" w:eastAsia="ru-RU" w:bidi="ru-RU"/>
          <w:w w:val="100"/>
          <w:spacing w:val="0"/>
          <w:color w:val="000000"/>
          <w:position w:val="0"/>
        </w:rPr>
        <w:t>апелляционной комиссии</w:t>
        <w:tab/>
        <w:tab/>
        <w:t xml:space="preserve"> </w:t>
        <w:tab/>
      </w:r>
    </w:p>
    <w:p>
      <w:pPr>
        <w:pStyle w:val="Style22"/>
        <w:framePr w:wrap="none" w:vAnchor="page" w:hAnchor="page" w:x="6558" w:y="14774"/>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(Подпись)</w:t>
      </w:r>
    </w:p>
    <w:p>
      <w:pPr>
        <w:pStyle w:val="Style22"/>
        <w:framePr w:wrap="none" w:vAnchor="page" w:hAnchor="page" w:x="8440" w:y="14769"/>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(Расшифровка подписи)</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3"/>
        <w:framePr w:w="9350" w:h="1757" w:hRule="exact" w:wrap="none" w:vAnchor="page" w:hAnchor="page" w:x="1809" w:y="1091"/>
        <w:widowControl w:val="0"/>
        <w:keepNext w:val="0"/>
        <w:keepLines w:val="0"/>
        <w:shd w:val="clear" w:color="auto" w:fill="auto"/>
        <w:bidi w:val="0"/>
        <w:jc w:val="left"/>
        <w:spacing w:before="0" w:after="0"/>
        <w:ind w:left="4540" w:right="0" w:firstLine="0"/>
      </w:pPr>
      <w:r>
        <w:rPr>
          <w:lang w:val="ru-RU" w:eastAsia="ru-RU" w:bidi="ru-RU"/>
          <w:w w:val="100"/>
          <w:spacing w:val="0"/>
          <w:color w:val="000000"/>
          <w:position w:val="0"/>
        </w:rPr>
        <w:t>Приложение 2</w:t>
      </w:r>
    </w:p>
    <w:p>
      <w:pPr>
        <w:pStyle w:val="Style13"/>
        <w:framePr w:w="9350" w:h="1757" w:hRule="exact" w:wrap="none" w:vAnchor="page" w:hAnchor="page" w:x="1809" w:y="1091"/>
        <w:widowControl w:val="0"/>
        <w:keepNext w:val="0"/>
        <w:keepLines w:val="0"/>
        <w:shd w:val="clear" w:color="auto" w:fill="auto"/>
        <w:bidi w:val="0"/>
        <w:jc w:val="left"/>
        <w:spacing w:before="0" w:after="0"/>
        <w:ind w:left="4540" w:right="0" w:firstLine="0"/>
      </w:pPr>
      <w:r>
        <w:rPr>
          <w:lang w:val="ru-RU" w:eastAsia="ru-RU" w:bidi="ru-RU"/>
          <w:w w:val="100"/>
          <w:spacing w:val="0"/>
          <w:color w:val="000000"/>
          <w:position w:val="0"/>
        </w:rPr>
        <w:t>к Положению о работе апелляционной комиссии Ставропольского края при проведении государственной итоговой аттестации по образовательным программам среднего общего образования в 2024 году</w:t>
      </w:r>
    </w:p>
    <w:p>
      <w:pPr>
        <w:pStyle w:val="Style3"/>
        <w:framePr w:w="9350" w:h="1344" w:hRule="exact" w:wrap="none" w:vAnchor="page" w:hAnchor="page" w:x="1809" w:y="3100"/>
        <w:widowControl w:val="0"/>
        <w:keepNext w:val="0"/>
        <w:keepLines w:val="0"/>
        <w:shd w:val="clear" w:color="auto" w:fill="auto"/>
        <w:bidi w:val="0"/>
        <w:spacing w:before="0" w:after="0" w:line="322" w:lineRule="exact"/>
        <w:ind w:left="20" w:right="0" w:firstLine="0"/>
      </w:pPr>
      <w:r>
        <w:rPr>
          <w:lang w:val="ru-RU" w:eastAsia="ru-RU" w:bidi="ru-RU"/>
          <w:w w:val="100"/>
          <w:spacing w:val="0"/>
          <w:color w:val="000000"/>
          <w:position w:val="0"/>
        </w:rPr>
        <w:t>Выписка из протокола заседания апелляционной комиссии</w:t>
        <w:br/>
        <w:t>Ставропольского края при проведении государственной итоговой</w:t>
        <w:br/>
        <w:t>аттестации по образовательным программам среднего общего</w:t>
      </w:r>
    </w:p>
    <w:p>
      <w:pPr>
        <w:pStyle w:val="Style3"/>
        <w:framePr w:w="9350" w:h="1344" w:hRule="exact" w:wrap="none" w:vAnchor="page" w:hAnchor="page" w:x="1809" w:y="3100"/>
        <w:widowControl w:val="0"/>
        <w:keepNext w:val="0"/>
        <w:keepLines w:val="0"/>
        <w:shd w:val="clear" w:color="auto" w:fill="auto"/>
        <w:bidi w:val="0"/>
        <w:spacing w:before="0" w:after="0" w:line="322" w:lineRule="exact"/>
        <w:ind w:left="20" w:right="0" w:firstLine="0"/>
      </w:pPr>
      <w:r>
        <w:rPr>
          <w:lang w:val="ru-RU" w:eastAsia="ru-RU" w:bidi="ru-RU"/>
          <w:w w:val="100"/>
          <w:spacing w:val="0"/>
          <w:color w:val="000000"/>
          <w:position w:val="0"/>
        </w:rPr>
        <w:t>образования в 2024 году</w:t>
      </w:r>
    </w:p>
    <w:p>
      <w:pPr>
        <w:pStyle w:val="Style13"/>
        <w:framePr w:w="9350" w:h="1964" w:hRule="exact" w:wrap="none" w:vAnchor="page" w:hAnchor="page" w:x="1809" w:y="4700"/>
        <w:widowControl w:val="0"/>
        <w:keepNext w:val="0"/>
        <w:keepLines w:val="0"/>
        <w:shd w:val="clear" w:color="auto" w:fill="auto"/>
        <w:bidi w:val="0"/>
        <w:jc w:val="center"/>
        <w:spacing w:before="0" w:after="315" w:line="331" w:lineRule="exact"/>
        <w:ind w:left="20" w:right="0" w:firstLine="0"/>
      </w:pPr>
      <w:r>
        <w:rPr>
          <w:lang w:val="ru-RU" w:eastAsia="ru-RU" w:bidi="ru-RU"/>
          <w:w w:val="100"/>
          <w:spacing w:val="0"/>
          <w:color w:val="000000"/>
          <w:position w:val="0"/>
        </w:rPr>
        <w:t>Министерство образования Ставропольского края</w:t>
        <w:br/>
      </w:r>
      <w:r>
        <w:rPr>
          <w:rStyle w:val="CharStyle40"/>
        </w:rPr>
        <w:t>Апелляционная комиссия</w:t>
      </w:r>
    </w:p>
    <w:p>
      <w:pPr>
        <w:pStyle w:val="Style3"/>
        <w:framePr w:w="9350" w:h="1964" w:hRule="exact" w:wrap="none" w:vAnchor="page" w:hAnchor="page" w:x="1809" w:y="4700"/>
        <w:tabs>
          <w:tab w:leader="underscore" w:pos="7519" w:val="left"/>
        </w:tabs>
        <w:widowControl w:val="0"/>
        <w:keepNext w:val="0"/>
        <w:keepLines w:val="0"/>
        <w:shd w:val="clear" w:color="auto" w:fill="auto"/>
        <w:bidi w:val="0"/>
        <w:jc w:val="left"/>
        <w:spacing w:before="0" w:after="0" w:line="312" w:lineRule="exact"/>
        <w:ind w:left="1860" w:right="0" w:firstLine="0"/>
      </w:pPr>
      <w:r>
        <w:rPr>
          <w:lang w:val="ru-RU" w:eastAsia="ru-RU" w:bidi="ru-RU"/>
          <w:w w:val="100"/>
          <w:spacing w:val="0"/>
          <w:color w:val="000000"/>
          <w:position w:val="0"/>
        </w:rPr>
        <w:t>ВЫПИСКА ИЗ ПРОТОКОЛА ЗАСЕДАНИЯ АПЕЛЛЯЦИОННОЙ КОМИССИИ №</w:t>
        <w:tab/>
      </w:r>
    </w:p>
    <w:p>
      <w:pPr>
        <w:pStyle w:val="Style13"/>
        <w:framePr w:w="9350" w:h="1964" w:hRule="exact" w:wrap="none" w:vAnchor="page" w:hAnchor="page" w:x="1809" w:y="4700"/>
        <w:tabs>
          <w:tab w:leader="none" w:pos="6084" w:val="left"/>
          <w:tab w:leader="underscore" w:pos="6652" w:val="left"/>
          <w:tab w:leader="underscore" w:pos="9046" w:val="left"/>
        </w:tabs>
        <w:widowControl w:val="0"/>
        <w:keepNext w:val="0"/>
        <w:keepLines w:val="0"/>
        <w:shd w:val="clear" w:color="auto" w:fill="auto"/>
        <w:bidi w:val="0"/>
        <w:spacing w:before="0" w:after="0" w:line="312" w:lineRule="exact"/>
        <w:ind w:left="0" w:right="0" w:firstLine="0"/>
      </w:pPr>
      <w:r>
        <w:rPr>
          <w:lang w:val="ru-RU" w:eastAsia="ru-RU" w:bidi="ru-RU"/>
          <w:w w:val="100"/>
          <w:spacing w:val="0"/>
          <w:color w:val="000000"/>
          <w:position w:val="0"/>
        </w:rPr>
        <w:t>№</w:t>
        <w:tab/>
        <w:t>«</w:t>
        <w:tab/>
        <w:t>»</w:t>
        <w:tab/>
        <w:t>г.</w:t>
      </w:r>
    </w:p>
    <w:p>
      <w:pPr>
        <w:pStyle w:val="Style13"/>
        <w:framePr w:w="9350" w:h="2279" w:hRule="exact" w:wrap="none" w:vAnchor="page" w:hAnchor="page" w:x="1809" w:y="6963"/>
        <w:tabs>
          <w:tab w:leader="underscore" w:pos="3134" w:val="left"/>
        </w:tabs>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Дата проведения:</w:t>
        <w:tab/>
      </w:r>
    </w:p>
    <w:p>
      <w:pPr>
        <w:pStyle w:val="Style13"/>
        <w:framePr w:w="9350" w:h="2279" w:hRule="exact" w:wrap="none" w:vAnchor="page" w:hAnchor="page" w:x="1809" w:y="6963"/>
        <w:tabs>
          <w:tab w:leader="underscore" w:pos="3134" w:val="left"/>
        </w:tabs>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Место проведения:</w:t>
        <w:tab/>
      </w:r>
    </w:p>
    <w:p>
      <w:pPr>
        <w:pStyle w:val="Style13"/>
        <w:framePr w:w="9350" w:h="2279" w:hRule="exact" w:wrap="none" w:vAnchor="page" w:hAnchor="page" w:x="1809" w:y="6963"/>
        <w:tabs>
          <w:tab w:leader="underscore" w:pos="3134" w:val="left"/>
        </w:tabs>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Форма проведения:</w:t>
        <w:tab/>
      </w:r>
    </w:p>
    <w:p>
      <w:pPr>
        <w:pStyle w:val="Style13"/>
        <w:framePr w:w="9350" w:h="2279" w:hRule="exact" w:wrap="none" w:vAnchor="page" w:hAnchor="page" w:x="1809" w:y="6963"/>
        <w:tabs>
          <w:tab w:leader="underscore" w:pos="3134" w:val="left"/>
        </w:tabs>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Председательствовал:</w:t>
        <w:tab/>
      </w:r>
    </w:p>
    <w:p>
      <w:pPr>
        <w:pStyle w:val="Style13"/>
        <w:framePr w:w="9350" w:h="2279" w:hRule="exact" w:wrap="none" w:vAnchor="page" w:hAnchor="page" w:x="1809" w:y="6963"/>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Ответственный секретарь:</w:t>
      </w:r>
    </w:p>
    <w:p>
      <w:pPr>
        <w:pStyle w:val="Style13"/>
        <w:framePr w:w="9350" w:h="2279" w:hRule="exact" w:wrap="none" w:vAnchor="page" w:hAnchor="page" w:x="1809" w:y="6963"/>
        <w:tabs>
          <w:tab w:leader="underscore" w:pos="3134" w:val="left"/>
        </w:tabs>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Присутствовали:</w:t>
        <w:tab/>
      </w:r>
    </w:p>
    <w:p>
      <w:pPr>
        <w:pStyle w:val="Style13"/>
        <w:framePr w:w="9350" w:h="2279" w:hRule="exact" w:wrap="none" w:vAnchor="page" w:hAnchor="page" w:x="1809" w:y="6963"/>
        <w:tabs>
          <w:tab w:leader="underscore" w:pos="3134" w:val="left"/>
        </w:tabs>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Отсутствовали:</w:t>
        <w:tab/>
      </w:r>
    </w:p>
    <w:p>
      <w:pPr>
        <w:pStyle w:val="Style13"/>
        <w:framePr w:wrap="none" w:vAnchor="page" w:hAnchor="page" w:x="1809" w:y="9526"/>
        <w:widowControl w:val="0"/>
        <w:keepNext w:val="0"/>
        <w:keepLines w:val="0"/>
        <w:shd w:val="clear" w:color="auto" w:fill="auto"/>
        <w:bidi w:val="0"/>
        <w:spacing w:before="0" w:after="0" w:line="280" w:lineRule="exact"/>
        <w:ind w:left="0" w:right="0" w:firstLine="0"/>
      </w:pPr>
      <w:r>
        <w:rPr>
          <w:lang w:val="ru-RU" w:eastAsia="ru-RU" w:bidi="ru-RU"/>
          <w:w w:val="100"/>
          <w:spacing w:val="0"/>
          <w:color w:val="000000"/>
          <w:position w:val="0"/>
        </w:rPr>
        <w:t>Кворум для решения вопросов повестки дня имеется.</w:t>
      </w:r>
    </w:p>
    <w:p>
      <w:pPr>
        <w:pStyle w:val="Style3"/>
        <w:framePr w:wrap="none" w:vAnchor="page" w:hAnchor="page" w:x="1809" w:y="10170"/>
        <w:widowControl w:val="0"/>
        <w:keepNext w:val="0"/>
        <w:keepLines w:val="0"/>
        <w:shd w:val="clear" w:color="auto" w:fill="auto"/>
        <w:bidi w:val="0"/>
        <w:jc w:val="both"/>
        <w:spacing w:before="0" w:after="0" w:line="280" w:lineRule="exact"/>
        <w:ind w:left="0" w:right="0" w:firstLine="0"/>
      </w:pPr>
      <w:r>
        <w:rPr>
          <w:lang w:val="ru-RU" w:eastAsia="ru-RU" w:bidi="ru-RU"/>
          <w:w w:val="100"/>
          <w:spacing w:val="0"/>
          <w:color w:val="000000"/>
          <w:position w:val="0"/>
        </w:rPr>
        <w:t>I. По первому вопросу решили:</w:t>
      </w:r>
    </w:p>
    <w:p>
      <w:pPr>
        <w:pStyle w:val="Style13"/>
        <w:framePr w:wrap="none" w:vAnchor="page" w:hAnchor="page" w:x="1809" w:y="10798"/>
        <w:tabs>
          <w:tab w:leader="underscore" w:pos="2530" w:val="left"/>
          <w:tab w:leader="underscore" w:pos="5443" w:val="left"/>
        </w:tabs>
        <w:widowControl w:val="0"/>
        <w:keepNext w:val="0"/>
        <w:keepLines w:val="0"/>
        <w:shd w:val="clear" w:color="auto" w:fill="auto"/>
        <w:bidi w:val="0"/>
        <w:spacing w:before="0" w:after="0" w:line="280" w:lineRule="exact"/>
        <w:ind w:left="0" w:right="0" w:firstLine="0"/>
      </w:pPr>
      <w:r>
        <w:rPr>
          <w:lang w:val="ru-RU" w:eastAsia="ru-RU" w:bidi="ru-RU"/>
          <w:w w:val="100"/>
          <w:spacing w:val="0"/>
          <w:color w:val="000000"/>
          <w:position w:val="0"/>
        </w:rPr>
        <w:t>Голосовали: «за» -</w:t>
        <w:tab/>
        <w:t>голосов, «против» -</w:t>
        <w:tab/>
        <w:t>голосов.</w:t>
      </w:r>
    </w:p>
    <w:p>
      <w:pPr>
        <w:pStyle w:val="Style13"/>
        <w:framePr w:w="9350" w:h="779" w:hRule="exact" w:wrap="none" w:vAnchor="page" w:hAnchor="page" w:x="1809" w:y="12044"/>
        <w:widowControl w:val="0"/>
        <w:keepNext w:val="0"/>
        <w:keepLines w:val="0"/>
        <w:shd w:val="clear" w:color="auto" w:fill="auto"/>
        <w:bidi w:val="0"/>
        <w:spacing w:before="0" w:after="0" w:line="235" w:lineRule="exact"/>
        <w:ind w:left="0" w:right="0" w:firstLine="0"/>
      </w:pPr>
      <w:r>
        <w:rPr>
          <w:lang w:val="ru-RU" w:eastAsia="ru-RU" w:bidi="ru-RU"/>
          <w:w w:val="100"/>
          <w:spacing w:val="0"/>
          <w:color w:val="000000"/>
          <w:position w:val="0"/>
        </w:rPr>
        <w:t>Председатель</w:t>
      </w:r>
    </w:p>
    <w:p>
      <w:pPr>
        <w:pStyle w:val="Style13"/>
        <w:framePr w:w="9350" w:h="779" w:hRule="exact" w:wrap="none" w:vAnchor="page" w:hAnchor="page" w:x="1809" w:y="12044"/>
        <w:tabs>
          <w:tab w:leader="none" w:pos="4070" w:val="left"/>
          <w:tab w:leader="underscore" w:pos="6084" w:val="left"/>
          <w:tab w:leader="underscore" w:pos="9046" w:val="left"/>
        </w:tabs>
        <w:widowControl w:val="0"/>
        <w:keepNext w:val="0"/>
        <w:keepLines w:val="0"/>
        <w:shd w:val="clear" w:color="auto" w:fill="auto"/>
        <w:bidi w:val="0"/>
        <w:spacing w:before="0" w:after="0" w:line="235" w:lineRule="exact"/>
        <w:ind w:left="0" w:right="0" w:firstLine="0"/>
      </w:pPr>
      <w:r>
        <w:rPr>
          <w:lang w:val="ru-RU" w:eastAsia="ru-RU" w:bidi="ru-RU"/>
          <w:w w:val="100"/>
          <w:spacing w:val="0"/>
          <w:color w:val="000000"/>
          <w:position w:val="0"/>
        </w:rPr>
        <w:t>апелляционной комиссии</w:t>
        <w:tab/>
        <w:tab/>
        <w:t xml:space="preserve"> </w:t>
        <w:tab/>
      </w:r>
    </w:p>
    <w:p>
      <w:pPr>
        <w:pStyle w:val="Style47"/>
        <w:framePr w:w="9350" w:h="779" w:hRule="exact" w:wrap="none" w:vAnchor="page" w:hAnchor="page" w:x="1809" w:y="12044"/>
        <w:tabs>
          <w:tab w:leader="none" w:pos="6652" w:val="left"/>
        </w:tabs>
        <w:widowControl w:val="0"/>
        <w:keepNext w:val="0"/>
        <w:keepLines w:val="0"/>
        <w:shd w:val="clear" w:color="auto" w:fill="auto"/>
        <w:bidi w:val="0"/>
        <w:spacing w:before="0" w:after="0" w:line="235" w:lineRule="exact"/>
        <w:ind w:left="4740" w:right="0" w:firstLine="0"/>
      </w:pPr>
      <w:r>
        <w:rPr>
          <w:lang w:val="ru-RU" w:eastAsia="ru-RU" w:bidi="ru-RU"/>
          <w:sz w:val="24"/>
          <w:szCs w:val="24"/>
          <w:w w:val="100"/>
          <w:spacing w:val="0"/>
          <w:color w:val="000000"/>
          <w:position w:val="0"/>
        </w:rPr>
        <w:t>(Подпись)</w:t>
        <w:tab/>
        <w:t>(Расшифровка подписи)</w:t>
      </w:r>
    </w:p>
    <w:p>
      <w:pPr>
        <w:pStyle w:val="Style13"/>
        <w:framePr w:w="9350" w:h="543" w:hRule="exact" w:wrap="none" w:vAnchor="page" w:hAnchor="page" w:x="1809" w:y="13005"/>
        <w:widowControl w:val="0"/>
        <w:keepNext w:val="0"/>
        <w:keepLines w:val="0"/>
        <w:shd w:val="clear" w:color="auto" w:fill="auto"/>
        <w:bidi w:val="0"/>
        <w:jc w:val="left"/>
        <w:spacing w:before="0" w:after="0"/>
        <w:ind w:left="38" w:right="6200" w:firstLine="0"/>
      </w:pPr>
      <w:r>
        <w:rPr>
          <w:lang w:val="ru-RU" w:eastAsia="ru-RU" w:bidi="ru-RU"/>
          <w:w w:val="100"/>
          <w:spacing w:val="0"/>
          <w:color w:val="000000"/>
          <w:position w:val="0"/>
        </w:rPr>
        <w:t>Ответственный секретарь</w:t>
        <w:br/>
        <w:t>апелляционной комиссии</w:t>
      </w:r>
    </w:p>
    <w:p>
      <w:pPr>
        <w:pStyle w:val="Style22"/>
        <w:framePr w:wrap="none" w:vAnchor="page" w:hAnchor="page" w:x="6522" w:y="13490"/>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(Подпись)</w:t>
      </w:r>
    </w:p>
    <w:p>
      <w:pPr>
        <w:pStyle w:val="Style22"/>
        <w:framePr w:wrap="none" w:vAnchor="page" w:hAnchor="page" w:x="8399" w:y="13490"/>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(Расшифровка подписи)</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3"/>
        <w:framePr w:w="9408" w:h="8424" w:hRule="exact" w:wrap="none" w:vAnchor="page" w:hAnchor="page" w:x="1811" w:y="1063"/>
        <w:widowControl w:val="0"/>
        <w:keepNext w:val="0"/>
        <w:keepLines w:val="0"/>
        <w:shd w:val="clear" w:color="auto" w:fill="auto"/>
        <w:bidi w:val="0"/>
        <w:jc w:val="left"/>
        <w:spacing w:before="0" w:after="0"/>
        <w:ind w:left="4520" w:right="0" w:firstLine="0"/>
      </w:pPr>
      <w:r>
        <w:rPr>
          <w:lang w:val="ru-RU" w:eastAsia="ru-RU" w:bidi="ru-RU"/>
          <w:w w:val="100"/>
          <w:spacing w:val="0"/>
          <w:color w:val="000000"/>
          <w:position w:val="0"/>
        </w:rPr>
        <w:t>Приложение 3</w:t>
      </w:r>
    </w:p>
    <w:p>
      <w:pPr>
        <w:pStyle w:val="Style13"/>
        <w:framePr w:w="9408" w:h="8424" w:hRule="exact" w:wrap="none" w:vAnchor="page" w:hAnchor="page" w:x="1811" w:y="1063"/>
        <w:widowControl w:val="0"/>
        <w:keepNext w:val="0"/>
        <w:keepLines w:val="0"/>
        <w:shd w:val="clear" w:color="auto" w:fill="auto"/>
        <w:bidi w:val="0"/>
        <w:jc w:val="left"/>
        <w:spacing w:before="0" w:after="328"/>
        <w:ind w:left="4520" w:right="0" w:firstLine="0"/>
      </w:pPr>
      <w:r>
        <w:rPr>
          <w:lang w:val="ru-RU" w:eastAsia="ru-RU" w:bidi="ru-RU"/>
          <w:w w:val="100"/>
          <w:spacing w:val="0"/>
          <w:color w:val="000000"/>
          <w:position w:val="0"/>
        </w:rPr>
        <w:t>к I Сложению о работе апелляционной комиссии Ставропольского края при проведении государственной итоговой аттестации по образовательным программам среднего общего образования в 2024 году</w:t>
      </w:r>
    </w:p>
    <w:p>
      <w:pPr>
        <w:pStyle w:val="Style18"/>
        <w:framePr w:w="9408" w:h="8424" w:hRule="exact" w:wrap="none" w:vAnchor="page" w:hAnchor="page" w:x="1811" w:y="1063"/>
        <w:widowControl w:val="0"/>
        <w:keepNext w:val="0"/>
        <w:keepLines w:val="0"/>
        <w:shd w:val="clear" w:color="auto" w:fill="auto"/>
        <w:bidi w:val="0"/>
        <w:spacing w:before="0" w:after="226" w:line="280" w:lineRule="exact"/>
        <w:ind w:left="60" w:right="0" w:firstLine="0"/>
      </w:pPr>
      <w:bookmarkStart w:id="35" w:name="bookmark35"/>
      <w:r>
        <w:rPr>
          <w:lang w:val="ru-RU" w:eastAsia="ru-RU" w:bidi="ru-RU"/>
          <w:w w:val="100"/>
          <w:spacing w:val="0"/>
          <w:color w:val="000000"/>
          <w:position w:val="0"/>
        </w:rPr>
        <w:t>Уведомление о рассмотрении апелляций</w:t>
      </w:r>
      <w:bookmarkEnd w:id="35"/>
    </w:p>
    <w:p>
      <w:pPr>
        <w:pStyle w:val="Style13"/>
        <w:framePr w:w="9408" w:h="8424" w:hRule="exact" w:wrap="none" w:vAnchor="page" w:hAnchor="page" w:x="1811" w:y="1063"/>
        <w:widowControl w:val="0"/>
        <w:keepNext w:val="0"/>
        <w:keepLines w:val="0"/>
        <w:shd w:val="clear" w:color="auto" w:fill="auto"/>
        <w:bidi w:val="0"/>
        <w:jc w:val="center"/>
        <w:spacing w:before="0" w:after="252" w:line="331" w:lineRule="exact"/>
        <w:ind w:left="60" w:right="0" w:firstLine="0"/>
      </w:pPr>
      <w:r>
        <w:rPr>
          <w:lang w:val="ru-RU" w:eastAsia="ru-RU" w:bidi="ru-RU"/>
          <w:w w:val="100"/>
          <w:spacing w:val="0"/>
          <w:color w:val="000000"/>
          <w:position w:val="0"/>
        </w:rPr>
        <w:t>Министерство образования Ставропольского края</w:t>
        <w:br/>
      </w:r>
      <w:r>
        <w:rPr>
          <w:rStyle w:val="CharStyle40"/>
        </w:rPr>
        <w:t>Апелляционная комиссия</w:t>
      </w:r>
    </w:p>
    <w:p>
      <w:pPr>
        <w:pStyle w:val="Style18"/>
        <w:framePr w:w="9408" w:h="8424" w:hRule="exact" w:wrap="none" w:vAnchor="page" w:hAnchor="page" w:x="1811" w:y="1063"/>
        <w:widowControl w:val="0"/>
        <w:keepNext w:val="0"/>
        <w:keepLines w:val="0"/>
        <w:shd w:val="clear" w:color="auto" w:fill="auto"/>
        <w:bidi w:val="0"/>
        <w:spacing w:before="0" w:after="0" w:line="317" w:lineRule="exact"/>
        <w:ind w:left="60" w:right="0" w:firstLine="0"/>
      </w:pPr>
      <w:bookmarkStart w:id="36" w:name="bookmark36"/>
      <w:r>
        <w:rPr>
          <w:lang w:val="ru-RU" w:eastAsia="ru-RU" w:bidi="ru-RU"/>
          <w:w w:val="100"/>
          <w:spacing w:val="0"/>
          <w:color w:val="000000"/>
          <w:position w:val="0"/>
        </w:rPr>
        <w:t>УВЕДОМЛЕНИЕ</w:t>
      </w:r>
      <w:bookmarkEnd w:id="36"/>
    </w:p>
    <w:p>
      <w:pPr>
        <w:pStyle w:val="Style3"/>
        <w:framePr w:w="9408" w:h="8424" w:hRule="exact" w:wrap="none" w:vAnchor="page" w:hAnchor="page" w:x="1811" w:y="1063"/>
        <w:widowControl w:val="0"/>
        <w:keepNext w:val="0"/>
        <w:keepLines w:val="0"/>
        <w:shd w:val="clear" w:color="auto" w:fill="auto"/>
        <w:bidi w:val="0"/>
        <w:spacing w:before="0" w:after="0" w:line="317" w:lineRule="exact"/>
        <w:ind w:left="60" w:right="0" w:firstLine="0"/>
      </w:pPr>
      <w:r>
        <w:rPr>
          <w:lang w:val="ru-RU" w:eastAsia="ru-RU" w:bidi="ru-RU"/>
          <w:w w:val="100"/>
          <w:spacing w:val="0"/>
          <w:color w:val="000000"/>
          <w:position w:val="0"/>
        </w:rPr>
        <w:t>о дате, времени и месте рассмотрения апелляции</w:t>
      </w:r>
    </w:p>
    <w:p>
      <w:pPr>
        <w:pStyle w:val="Style49"/>
        <w:framePr w:w="9408" w:h="8424" w:hRule="exact" w:wrap="none" w:vAnchor="page" w:hAnchor="page" w:x="1811" w:y="1063"/>
        <w:widowControl w:val="0"/>
        <w:keepNext w:val="0"/>
        <w:keepLines w:val="0"/>
        <w:shd w:val="clear" w:color="auto" w:fill="auto"/>
        <w:bidi w:val="0"/>
        <w:spacing w:before="0" w:after="270"/>
        <w:ind w:left="60" w:right="0" w:firstLine="0"/>
      </w:pPr>
      <w:r>
        <w:rPr>
          <w:lang w:val="ru-RU" w:eastAsia="ru-RU" w:bidi="ru-RU"/>
          <w:w w:val="100"/>
          <w:spacing w:val="0"/>
          <w:color w:val="000000"/>
          <w:position w:val="0"/>
        </w:rPr>
        <w:t>(о нарушении Порядка/ о несогласии с выставленными баллами)</w:t>
      </w:r>
    </w:p>
    <w:p>
      <w:pPr>
        <w:pStyle w:val="Style13"/>
        <w:framePr w:w="9408" w:h="8424" w:hRule="exact" w:wrap="none" w:vAnchor="page" w:hAnchor="page" w:x="1811" w:y="1063"/>
        <w:tabs>
          <w:tab w:leader="underscore" w:pos="8685" w:val="left"/>
        </w:tabs>
        <w:widowControl w:val="0"/>
        <w:keepNext w:val="0"/>
        <w:keepLines w:val="0"/>
        <w:shd w:val="clear" w:color="auto" w:fill="auto"/>
        <w:bidi w:val="0"/>
        <w:spacing w:before="0" w:after="0" w:line="280" w:lineRule="exact"/>
        <w:ind w:left="0" w:right="0" w:firstLine="740"/>
      </w:pPr>
      <w:r>
        <w:rPr>
          <w:lang w:val="ru-RU" w:eastAsia="ru-RU" w:bidi="ru-RU"/>
          <w:w w:val="100"/>
          <w:spacing w:val="0"/>
          <w:color w:val="000000"/>
          <w:position w:val="0"/>
        </w:rPr>
        <w:t>Уважаемый (-ая)</w:t>
        <w:tab/>
        <w:t>!</w:t>
      </w:r>
    </w:p>
    <w:p>
      <w:pPr>
        <w:pStyle w:val="Style47"/>
        <w:framePr w:w="9408" w:h="8424" w:hRule="exact" w:wrap="none" w:vAnchor="page" w:hAnchor="page" w:x="1811" w:y="1063"/>
        <w:widowControl w:val="0"/>
        <w:keepNext w:val="0"/>
        <w:keepLines w:val="0"/>
        <w:shd w:val="clear" w:color="auto" w:fill="auto"/>
        <w:bidi w:val="0"/>
        <w:jc w:val="center"/>
        <w:spacing w:before="0" w:after="0" w:line="312" w:lineRule="exact"/>
        <w:ind w:left="60" w:right="0" w:firstLine="0"/>
      </w:pPr>
      <w:r>
        <w:rPr>
          <w:lang w:val="ru-RU" w:eastAsia="ru-RU" w:bidi="ru-RU"/>
          <w:sz w:val="24"/>
          <w:szCs w:val="24"/>
          <w:w w:val="100"/>
          <w:spacing w:val="0"/>
          <w:color w:val="000000"/>
          <w:position w:val="0"/>
        </w:rPr>
        <w:t>(ФИО апеллянта)</w:t>
      </w:r>
    </w:p>
    <w:p>
      <w:pPr>
        <w:pStyle w:val="Style49"/>
        <w:framePr w:w="9408" w:h="8424" w:hRule="exact" w:wrap="none" w:vAnchor="page" w:hAnchor="page" w:x="1811" w:y="1063"/>
        <w:tabs>
          <w:tab w:leader="underscore" w:pos="9173" w:val="left"/>
        </w:tabs>
        <w:widowControl w:val="0"/>
        <w:keepNext w:val="0"/>
        <w:keepLines w:val="0"/>
        <w:shd w:val="clear" w:color="auto" w:fill="auto"/>
        <w:bidi w:val="0"/>
        <w:jc w:val="both"/>
        <w:spacing w:before="0" w:after="0" w:line="312" w:lineRule="exact"/>
        <w:ind w:left="0" w:right="0" w:firstLine="740"/>
      </w:pPr>
      <w:r>
        <w:rPr>
          <w:rStyle w:val="CharStyle51"/>
          <w:i w:val="0"/>
          <w:iCs w:val="0"/>
        </w:rPr>
        <w:t xml:space="preserve">Апелляционная комиссия Ставропольского края при проведении государственной итоговой аттестации по образовательным программам среднего общего образования в 2024 году информирует, что Ваша апелляция </w:t>
      </w:r>
      <w:r>
        <w:rPr>
          <w:lang w:val="ru-RU" w:eastAsia="ru-RU" w:bidi="ru-RU"/>
          <w:w w:val="100"/>
          <w:spacing w:val="0"/>
          <w:color w:val="000000"/>
          <w:position w:val="0"/>
        </w:rPr>
        <w:t xml:space="preserve">(о нарушении Порядка проведения государственной итоговой аттестации по образовательным программам среднего общего образования, утвержденного приказом Министерства просвещения Российской Федерации и Федеральной службы по надзору в сфере образования и науки от 4 апреля 2023 г. № 233/552/ о несогласии с выставленными баллами), </w:t>
      </w:r>
      <w:r>
        <w:rPr>
          <w:rStyle w:val="CharStyle51"/>
          <w:i w:val="0"/>
          <w:iCs w:val="0"/>
        </w:rPr>
        <w:t>зарегистрирована и назначена к рассмотрению</w:t>
        <w:tab/>
      </w:r>
    </w:p>
    <w:p>
      <w:pPr>
        <w:pStyle w:val="Style47"/>
        <w:framePr w:w="9408" w:h="624" w:hRule="exact" w:wrap="none" w:vAnchor="page" w:hAnchor="page" w:x="1811" w:y="9769"/>
        <w:widowControl w:val="0"/>
        <w:keepNext w:val="0"/>
        <w:keepLines w:val="0"/>
        <w:shd w:val="clear" w:color="auto" w:fill="auto"/>
        <w:bidi w:val="0"/>
        <w:jc w:val="center"/>
        <w:spacing w:before="0" w:after="0"/>
        <w:ind w:left="60" w:right="0" w:firstLine="0"/>
      </w:pPr>
      <w:r>
        <w:rPr>
          <w:lang w:val="ru-RU" w:eastAsia="ru-RU" w:bidi="ru-RU"/>
          <w:sz w:val="24"/>
          <w:szCs w:val="24"/>
          <w:w w:val="100"/>
          <w:spacing w:val="0"/>
          <w:color w:val="000000"/>
          <w:position w:val="0"/>
        </w:rPr>
        <w:t>(дата и время заседания апелляционной комиссии)</w:t>
      </w:r>
    </w:p>
    <w:p>
      <w:pPr>
        <w:pStyle w:val="Style49"/>
        <w:framePr w:w="9408" w:h="624" w:hRule="exact" w:wrap="none" w:vAnchor="page" w:hAnchor="page" w:x="1811" w:y="9769"/>
        <w:widowControl w:val="0"/>
        <w:keepNext w:val="0"/>
        <w:keepLines w:val="0"/>
        <w:shd w:val="clear" w:color="auto" w:fill="auto"/>
        <w:bidi w:val="0"/>
        <w:jc w:val="both"/>
        <w:spacing w:before="0" w:after="0" w:line="280" w:lineRule="exact"/>
        <w:ind w:left="0" w:right="0" w:firstLine="740"/>
      </w:pPr>
      <w:r>
        <w:rPr>
          <w:rStyle w:val="CharStyle51"/>
          <w:i w:val="0"/>
          <w:iCs w:val="0"/>
        </w:rPr>
        <w:t xml:space="preserve">Заседание состоится </w:t>
      </w:r>
      <w:r>
        <w:rPr>
          <w:lang w:val="ru-RU" w:eastAsia="ru-RU" w:bidi="ru-RU"/>
          <w:w w:val="100"/>
          <w:spacing w:val="0"/>
          <w:color w:val="000000"/>
          <w:position w:val="0"/>
        </w:rPr>
        <w:t>(в очной форме / в дистанционной форме)</w:t>
      </w:r>
      <w:r>
        <w:rPr>
          <w:rStyle w:val="CharStyle51"/>
          <w:i w:val="0"/>
          <w:iCs w:val="0"/>
        </w:rPr>
        <w:t xml:space="preserve"> в</w:t>
      </w:r>
    </w:p>
    <w:p>
      <w:pPr>
        <w:pStyle w:val="Style13"/>
        <w:framePr w:w="9408" w:h="901" w:hRule="exact" w:wrap="none" w:vAnchor="page" w:hAnchor="page" w:x="1811" w:y="10727"/>
        <w:tabs>
          <w:tab w:leader="underscore" w:pos="7140" w:val="left"/>
          <w:tab w:leader="underscore" w:pos="7259" w:val="left"/>
          <w:tab w:leader="underscore" w:pos="8685" w:val="left"/>
        </w:tabs>
        <w:widowControl w:val="0"/>
        <w:keepNext w:val="0"/>
        <w:keepLines w:val="0"/>
        <w:shd w:val="clear" w:color="auto" w:fill="auto"/>
        <w:bidi w:val="0"/>
        <w:spacing w:before="0" w:after="0" w:line="280" w:lineRule="exact"/>
        <w:ind w:left="0" w:right="0" w:firstLine="0"/>
      </w:pPr>
      <w:r>
        <w:rPr>
          <w:lang w:val="ru-RU" w:eastAsia="ru-RU" w:bidi="ru-RU"/>
          <w:w w:val="100"/>
          <w:spacing w:val="0"/>
          <w:color w:val="000000"/>
          <w:position w:val="0"/>
        </w:rPr>
        <w:tab/>
        <w:tab/>
        <w:tab/>
        <w:t>Э</w:t>
      </w:r>
    </w:p>
    <w:p>
      <w:pPr>
        <w:pStyle w:val="Style47"/>
        <w:framePr w:w="9408" w:h="901" w:hRule="exact" w:wrap="none" w:vAnchor="page" w:hAnchor="page" w:x="1811" w:y="10727"/>
        <w:widowControl w:val="0"/>
        <w:keepNext w:val="0"/>
        <w:keepLines w:val="0"/>
        <w:shd w:val="clear" w:color="auto" w:fill="auto"/>
        <w:bidi w:val="0"/>
        <w:jc w:val="left"/>
        <w:spacing w:before="0" w:after="0"/>
        <w:ind w:left="3360" w:right="0" w:firstLine="0"/>
      </w:pPr>
      <w:r>
        <w:rPr>
          <w:lang w:val="ru-RU" w:eastAsia="ru-RU" w:bidi="ru-RU"/>
          <w:sz w:val="24"/>
          <w:szCs w:val="24"/>
          <w:w w:val="100"/>
          <w:spacing w:val="0"/>
          <w:color w:val="000000"/>
          <w:position w:val="0"/>
        </w:rPr>
        <w:t>(дата, место и время проведения)</w:t>
      </w:r>
    </w:p>
    <w:p>
      <w:pPr>
        <w:pStyle w:val="Style13"/>
        <w:framePr w:w="9408" w:h="901" w:hRule="exact" w:wrap="none" w:vAnchor="page" w:hAnchor="page" w:x="1811" w:y="10727"/>
        <w:tabs>
          <w:tab w:leader="underscore" w:pos="8685" w:val="left"/>
        </w:tabs>
        <w:widowControl w:val="0"/>
        <w:keepNext w:val="0"/>
        <w:keepLines w:val="0"/>
        <w:shd w:val="clear" w:color="auto" w:fill="auto"/>
        <w:bidi w:val="0"/>
        <w:spacing w:before="0" w:after="0" w:line="280" w:lineRule="exact"/>
        <w:ind w:left="0" w:right="0" w:firstLine="0"/>
      </w:pPr>
      <w:r>
        <w:rPr>
          <w:lang w:val="ru-RU" w:eastAsia="ru-RU" w:bidi="ru-RU"/>
          <w:w w:val="100"/>
          <w:spacing w:val="0"/>
          <w:color w:val="000000"/>
          <w:position w:val="0"/>
        </w:rPr>
        <w:t>расположенном по адресу</w:t>
        <w:tab/>
      </w:r>
    </w:p>
    <w:p>
      <w:pPr>
        <w:pStyle w:val="Style47"/>
        <w:framePr w:w="9408" w:h="3565" w:hRule="exact" w:wrap="none" w:vAnchor="page" w:hAnchor="page" w:x="1811" w:y="11860"/>
        <w:widowControl w:val="0"/>
        <w:keepNext w:val="0"/>
        <w:keepLines w:val="0"/>
        <w:shd w:val="clear" w:color="auto" w:fill="auto"/>
        <w:bidi w:val="0"/>
        <w:jc w:val="center"/>
        <w:spacing w:before="0" w:after="0" w:line="317" w:lineRule="exact"/>
        <w:ind w:left="60" w:right="0" w:firstLine="0"/>
      </w:pPr>
      <w:r>
        <w:rPr>
          <w:lang w:val="ru-RU" w:eastAsia="ru-RU" w:bidi="ru-RU"/>
          <w:sz w:val="24"/>
          <w:szCs w:val="24"/>
          <w:w w:val="100"/>
          <w:spacing w:val="0"/>
          <w:color w:val="000000"/>
          <w:position w:val="0"/>
        </w:rPr>
        <w:t>(адрес)</w:t>
      </w:r>
    </w:p>
    <w:p>
      <w:pPr>
        <w:pStyle w:val="Style49"/>
        <w:framePr w:w="9408" w:h="3565" w:hRule="exact" w:wrap="none" w:vAnchor="page" w:hAnchor="page" w:x="1811" w:y="11860"/>
        <w:widowControl w:val="0"/>
        <w:keepNext w:val="0"/>
        <w:keepLines w:val="0"/>
        <w:shd w:val="clear" w:color="auto" w:fill="auto"/>
        <w:bidi w:val="0"/>
        <w:jc w:val="both"/>
        <w:spacing w:before="0" w:after="0"/>
        <w:ind w:left="0" w:right="0" w:firstLine="740"/>
      </w:pPr>
      <w:r>
        <w:rPr>
          <w:rStyle w:val="CharStyle51"/>
          <w:i w:val="0"/>
          <w:iCs w:val="0"/>
        </w:rPr>
        <w:t xml:space="preserve">В соответствии с указанной Вами в апелляции информацией апелляция будет рассмотрена </w:t>
      </w:r>
      <w:r>
        <w:rPr>
          <w:lang w:val="ru-RU" w:eastAsia="ru-RU" w:bidi="ru-RU"/>
          <w:w w:val="100"/>
          <w:spacing w:val="0"/>
          <w:color w:val="000000"/>
          <w:position w:val="0"/>
        </w:rPr>
        <w:t>(в Вашем присутствии при наличии у Вас документа, подтверждающего личность, и/или Вашего родителя (законного представителя) при наличии у него документа, подтверждающего его личность, а также родства или полномочия, и/или уполномоченного лица при предъявлении документа, удостоверяющего его личность, и доверенности, оформленной в порядке, предусмотренном гражданским законодательством Российской Федерации / без Вашего присутствия).</w:t>
      </w:r>
    </w:p>
    <w:p>
      <w:pPr>
        <w:pStyle w:val="Style49"/>
        <w:framePr w:w="9408" w:h="3565" w:hRule="exact" w:wrap="none" w:vAnchor="page" w:hAnchor="page" w:x="1811" w:y="11860"/>
        <w:widowControl w:val="0"/>
        <w:keepNext w:val="0"/>
        <w:keepLines w:val="0"/>
        <w:shd w:val="clear" w:color="auto" w:fill="auto"/>
        <w:bidi w:val="0"/>
        <w:jc w:val="both"/>
        <w:spacing w:before="0" w:after="0"/>
        <w:ind w:left="0" w:right="0" w:firstLine="740"/>
      </w:pPr>
      <w:r>
        <w:rPr>
          <w:rStyle w:val="CharStyle51"/>
          <w:i w:val="0"/>
          <w:iCs w:val="0"/>
        </w:rPr>
        <w:t xml:space="preserve">Техническая инструкция для подключения прилагается </w:t>
      </w:r>
      <w:r>
        <w:rPr>
          <w:lang w:val="ru-RU" w:eastAsia="ru-RU" w:bidi="ru-RU"/>
          <w:w w:val="100"/>
          <w:spacing w:val="0"/>
          <w:color w:val="000000"/>
          <w:position w:val="0"/>
        </w:rPr>
        <w:t>(указывается в случае проведения заседания апелляционной комиссии в дистанционной</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49"/>
        <w:framePr w:w="9370" w:h="2080" w:hRule="exact" w:wrap="none" w:vAnchor="page" w:hAnchor="page" w:x="1830" w:y="1090"/>
        <w:widowControl w:val="0"/>
        <w:keepNext w:val="0"/>
        <w:keepLines w:val="0"/>
        <w:shd w:val="clear" w:color="auto" w:fill="auto"/>
        <w:bidi w:val="0"/>
        <w:jc w:val="both"/>
        <w:spacing w:before="0" w:after="0" w:line="326" w:lineRule="exact"/>
        <w:ind w:left="0" w:right="0" w:firstLine="0"/>
      </w:pPr>
      <w:r>
        <w:rPr>
          <w:lang w:val="ru-RU" w:eastAsia="ru-RU" w:bidi="ru-RU"/>
          <w:w w:val="100"/>
          <w:spacing w:val="0"/>
          <w:color w:val="000000"/>
          <w:position w:val="0"/>
        </w:rPr>
        <w:t>форме с использованием информационно-коммуникационных технологий).</w:t>
      </w:r>
    </w:p>
    <w:p>
      <w:pPr>
        <w:pStyle w:val="Style13"/>
        <w:framePr w:w="9370" w:h="2080" w:hRule="exact" w:wrap="none" w:vAnchor="page" w:hAnchor="page" w:x="1830" w:y="1090"/>
        <w:widowControl w:val="0"/>
        <w:keepNext w:val="0"/>
        <w:keepLines w:val="0"/>
        <w:shd w:val="clear" w:color="auto" w:fill="auto"/>
        <w:bidi w:val="0"/>
        <w:jc w:val="left"/>
        <w:spacing w:before="0" w:after="249" w:line="326" w:lineRule="exact"/>
        <w:ind w:left="0" w:right="0" w:firstLine="740"/>
      </w:pPr>
      <w:r>
        <w:rPr>
          <w:lang w:val="ru-RU" w:eastAsia="ru-RU" w:bidi="ru-RU"/>
          <w:w w:val="100"/>
          <w:spacing w:val="0"/>
          <w:color w:val="000000"/>
          <w:position w:val="0"/>
        </w:rPr>
        <w:t>По итогам рассмотрения апелляции Вам будет направлено соответствующее уведомление.</w:t>
      </w:r>
    </w:p>
    <w:p>
      <w:pPr>
        <w:pStyle w:val="Style13"/>
        <w:framePr w:w="9370" w:h="2080" w:hRule="exact" w:wrap="none" w:vAnchor="page" w:hAnchor="page" w:x="1830" w:y="1090"/>
        <w:widowControl w:val="0"/>
        <w:keepNext w:val="0"/>
        <w:keepLines w:val="0"/>
        <w:shd w:val="clear" w:color="auto" w:fill="auto"/>
        <w:bidi w:val="0"/>
        <w:spacing w:before="0" w:after="0"/>
        <w:ind w:left="0" w:right="0" w:firstLine="0"/>
      </w:pPr>
      <w:r>
        <w:rPr>
          <w:lang w:val="ru-RU" w:eastAsia="ru-RU" w:bidi="ru-RU"/>
          <w:w w:val="100"/>
          <w:spacing w:val="0"/>
          <w:color w:val="000000"/>
          <w:position w:val="0"/>
        </w:rPr>
        <w:t>Ответственный секретарь</w:t>
      </w:r>
    </w:p>
    <w:p>
      <w:pPr>
        <w:pStyle w:val="Style13"/>
        <w:framePr w:w="9370" w:h="2080" w:hRule="exact" w:wrap="none" w:vAnchor="page" w:hAnchor="page" w:x="1830" w:y="1090"/>
        <w:tabs>
          <w:tab w:leader="none" w:pos="4075" w:val="left"/>
          <w:tab w:leader="underscore" w:pos="6038" w:val="left"/>
          <w:tab w:leader="underscore" w:pos="9250" w:val="left"/>
        </w:tabs>
        <w:widowControl w:val="0"/>
        <w:keepNext w:val="0"/>
        <w:keepLines w:val="0"/>
        <w:shd w:val="clear" w:color="auto" w:fill="auto"/>
        <w:bidi w:val="0"/>
        <w:spacing w:before="0" w:after="0"/>
        <w:ind w:left="0" w:right="0" w:firstLine="0"/>
      </w:pPr>
      <w:r>
        <w:rPr>
          <w:lang w:val="ru-RU" w:eastAsia="ru-RU" w:bidi="ru-RU"/>
          <w:w w:val="100"/>
          <w:spacing w:val="0"/>
          <w:color w:val="000000"/>
          <w:position w:val="0"/>
        </w:rPr>
        <w:t>апелляционной комиссии</w:t>
        <w:tab/>
        <w:tab/>
        <w:t xml:space="preserve"> </w:t>
        <w:tab/>
      </w:r>
    </w:p>
    <w:p>
      <w:pPr>
        <w:pStyle w:val="Style47"/>
        <w:framePr w:w="9370" w:h="2080" w:hRule="exact" w:wrap="none" w:vAnchor="page" w:hAnchor="page" w:x="1830" w:y="1090"/>
        <w:tabs>
          <w:tab w:leader="none" w:pos="6577" w:val="left"/>
        </w:tabs>
        <w:widowControl w:val="0"/>
        <w:keepNext w:val="0"/>
        <w:keepLines w:val="0"/>
        <w:shd w:val="clear" w:color="auto" w:fill="auto"/>
        <w:bidi w:val="0"/>
        <w:spacing w:before="0" w:after="0"/>
        <w:ind w:left="4700" w:right="0" w:firstLine="0"/>
      </w:pPr>
      <w:r>
        <w:rPr>
          <w:lang w:val="ru-RU" w:eastAsia="ru-RU" w:bidi="ru-RU"/>
          <w:sz w:val="24"/>
          <w:szCs w:val="24"/>
          <w:w w:val="100"/>
          <w:spacing w:val="0"/>
          <w:color w:val="000000"/>
          <w:position w:val="0"/>
        </w:rPr>
        <w:t>(Подпись)</w:t>
        <w:tab/>
        <w:t>(Расшифровка подписи)</w:t>
      </w:r>
    </w:p>
    <w:p>
      <w:pPr>
        <w:pStyle w:val="Style47"/>
        <w:framePr w:w="9370" w:h="1172" w:hRule="exact" w:wrap="none" w:vAnchor="page" w:hAnchor="page" w:x="1830" w:y="3902"/>
        <w:tabs>
          <w:tab w:leader="underscore" w:pos="2462" w:val="left"/>
        </w:tabs>
        <w:widowControl w:val="0"/>
        <w:keepNext w:val="0"/>
        <w:keepLines w:val="0"/>
        <w:shd w:val="clear" w:color="auto" w:fill="auto"/>
        <w:bidi w:val="0"/>
        <w:spacing w:before="0" w:after="0" w:line="278" w:lineRule="exact"/>
        <w:ind w:left="0" w:right="0" w:firstLine="0"/>
      </w:pPr>
      <w:r>
        <w:rPr>
          <w:lang w:val="ru-RU" w:eastAsia="ru-RU" w:bidi="ru-RU"/>
          <w:sz w:val="24"/>
          <w:szCs w:val="24"/>
          <w:w w:val="100"/>
          <w:spacing w:val="0"/>
          <w:color w:val="000000"/>
          <w:position w:val="0"/>
        </w:rPr>
        <w:t>Форма ГИА</w:t>
        <w:tab/>
      </w:r>
    </w:p>
    <w:p>
      <w:pPr>
        <w:pStyle w:val="Style47"/>
        <w:framePr w:w="9370" w:h="1172" w:hRule="exact" w:wrap="none" w:vAnchor="page" w:hAnchor="page" w:x="1830" w:y="3902"/>
        <w:tabs>
          <w:tab w:leader="underscore" w:pos="2462" w:val="left"/>
        </w:tabs>
        <w:widowControl w:val="0"/>
        <w:keepNext w:val="0"/>
        <w:keepLines w:val="0"/>
        <w:shd w:val="clear" w:color="auto" w:fill="auto"/>
        <w:bidi w:val="0"/>
        <w:spacing w:before="0" w:after="0" w:line="278" w:lineRule="exact"/>
        <w:ind w:left="0" w:right="0" w:firstLine="0"/>
      </w:pPr>
      <w:r>
        <w:rPr>
          <w:lang w:val="ru-RU" w:eastAsia="ru-RU" w:bidi="ru-RU"/>
          <w:sz w:val="24"/>
          <w:szCs w:val="24"/>
          <w:w w:val="100"/>
          <w:spacing w:val="0"/>
          <w:color w:val="000000"/>
          <w:position w:val="0"/>
        </w:rPr>
        <w:t>Учебный предмет:</w:t>
        <w:tab/>
      </w:r>
    </w:p>
    <w:p>
      <w:pPr>
        <w:pStyle w:val="Style47"/>
        <w:framePr w:w="9370" w:h="1172" w:hRule="exact" w:wrap="none" w:vAnchor="page" w:hAnchor="page" w:x="1830" w:y="3902"/>
        <w:tabs>
          <w:tab w:leader="underscore" w:pos="2462" w:val="left"/>
        </w:tabs>
        <w:widowControl w:val="0"/>
        <w:keepNext w:val="0"/>
        <w:keepLines w:val="0"/>
        <w:shd w:val="clear" w:color="auto" w:fill="auto"/>
        <w:bidi w:val="0"/>
        <w:spacing w:before="0" w:after="0" w:line="278" w:lineRule="exact"/>
        <w:ind w:left="0" w:right="0" w:firstLine="0"/>
      </w:pPr>
      <w:r>
        <w:rPr>
          <w:lang w:val="ru-RU" w:eastAsia="ru-RU" w:bidi="ru-RU"/>
          <w:sz w:val="24"/>
          <w:szCs w:val="24"/>
          <w:w w:val="100"/>
          <w:spacing w:val="0"/>
          <w:color w:val="000000"/>
          <w:position w:val="0"/>
        </w:rPr>
        <w:t>Дата экзамена:</w:t>
        <w:tab/>
      </w:r>
    </w:p>
    <w:p>
      <w:pPr>
        <w:pStyle w:val="Style47"/>
        <w:framePr w:w="9370" w:h="1172" w:hRule="exact" w:wrap="none" w:vAnchor="page" w:hAnchor="page" w:x="1830" w:y="3902"/>
        <w:widowControl w:val="0"/>
        <w:keepNext w:val="0"/>
        <w:keepLines w:val="0"/>
        <w:shd w:val="clear" w:color="auto" w:fill="auto"/>
        <w:bidi w:val="0"/>
        <w:spacing w:before="0" w:after="0" w:line="278" w:lineRule="exact"/>
        <w:ind w:left="0" w:right="0" w:firstLine="0"/>
      </w:pPr>
      <w:r>
        <w:rPr>
          <w:lang w:val="ru-RU" w:eastAsia="ru-RU" w:bidi="ru-RU"/>
          <w:sz w:val="24"/>
          <w:szCs w:val="24"/>
          <w:w w:val="100"/>
          <w:spacing w:val="0"/>
          <w:color w:val="000000"/>
          <w:position w:val="0"/>
        </w:rPr>
        <w:t>Дата подачи апелляции:</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3"/>
        <w:framePr w:w="9374" w:h="1757" w:hRule="exact" w:wrap="none" w:vAnchor="page" w:hAnchor="page" w:x="1821" w:y="1091"/>
        <w:widowControl w:val="0"/>
        <w:keepNext w:val="0"/>
        <w:keepLines w:val="0"/>
        <w:shd w:val="clear" w:color="auto" w:fill="auto"/>
        <w:bidi w:val="0"/>
        <w:jc w:val="left"/>
        <w:spacing w:before="0" w:after="0"/>
        <w:ind w:left="4520" w:right="0" w:firstLine="0"/>
      </w:pPr>
      <w:r>
        <w:rPr>
          <w:lang w:val="ru-RU" w:eastAsia="ru-RU" w:bidi="ru-RU"/>
          <w:w w:val="100"/>
          <w:spacing w:val="0"/>
          <w:color w:val="000000"/>
          <w:position w:val="0"/>
        </w:rPr>
        <w:t>Приложение 4</w:t>
      </w:r>
    </w:p>
    <w:p>
      <w:pPr>
        <w:pStyle w:val="Style13"/>
        <w:framePr w:w="9374" w:h="1757" w:hRule="exact" w:wrap="none" w:vAnchor="page" w:hAnchor="page" w:x="1821" w:y="1091"/>
        <w:widowControl w:val="0"/>
        <w:keepNext w:val="0"/>
        <w:keepLines w:val="0"/>
        <w:shd w:val="clear" w:color="auto" w:fill="auto"/>
        <w:bidi w:val="0"/>
        <w:jc w:val="left"/>
        <w:spacing w:before="0" w:after="0"/>
        <w:ind w:left="4520" w:right="0" w:firstLine="0"/>
      </w:pPr>
      <w:r>
        <w:rPr>
          <w:lang w:val="ru-RU" w:eastAsia="ru-RU" w:bidi="ru-RU"/>
          <w:w w:val="100"/>
          <w:spacing w:val="0"/>
          <w:color w:val="000000"/>
          <w:position w:val="0"/>
        </w:rPr>
        <w:t>к Положению о работе апелляционной комиссии Ставропольского края при проведении государственной итоговой аттестации по образовательным программам среднего общего образования в 2024 году</w:t>
      </w:r>
    </w:p>
    <w:p>
      <w:pPr>
        <w:pStyle w:val="Style18"/>
        <w:framePr w:w="9374" w:h="7981" w:hRule="exact" w:wrap="none" w:vAnchor="page" w:hAnchor="page" w:x="1821" w:y="3772"/>
        <w:widowControl w:val="0"/>
        <w:keepNext w:val="0"/>
        <w:keepLines w:val="0"/>
        <w:shd w:val="clear" w:color="auto" w:fill="auto"/>
        <w:bidi w:val="0"/>
        <w:jc w:val="both"/>
        <w:spacing w:before="0" w:after="236" w:line="280" w:lineRule="exact"/>
        <w:ind w:left="0" w:right="0" w:firstLine="0"/>
      </w:pPr>
      <w:bookmarkStart w:id="37" w:name="bookmark37"/>
      <w:r>
        <w:rPr>
          <w:lang w:val="ru-RU" w:eastAsia="ru-RU" w:bidi="ru-RU"/>
          <w:w w:val="100"/>
          <w:spacing w:val="0"/>
          <w:color w:val="000000"/>
          <w:position w:val="0"/>
        </w:rPr>
        <w:t>Уведомление по итогам рассмотрения апелляции о нарушении Порядка</w:t>
      </w:r>
      <w:bookmarkEnd w:id="37"/>
    </w:p>
    <w:p>
      <w:pPr>
        <w:pStyle w:val="Style13"/>
        <w:framePr w:w="9374" w:h="7981" w:hRule="exact" w:wrap="none" w:vAnchor="page" w:hAnchor="page" w:x="1821" w:y="3772"/>
        <w:widowControl w:val="0"/>
        <w:keepNext w:val="0"/>
        <w:keepLines w:val="0"/>
        <w:shd w:val="clear" w:color="auto" w:fill="auto"/>
        <w:bidi w:val="0"/>
        <w:jc w:val="center"/>
        <w:spacing w:before="0" w:after="341" w:line="331" w:lineRule="exact"/>
        <w:ind w:left="20" w:right="0" w:firstLine="0"/>
      </w:pPr>
      <w:r>
        <w:rPr>
          <w:lang w:val="ru-RU" w:eastAsia="ru-RU" w:bidi="ru-RU"/>
          <w:w w:val="100"/>
          <w:spacing w:val="0"/>
          <w:color w:val="000000"/>
          <w:position w:val="0"/>
        </w:rPr>
        <w:t>Министерство образования Ставропольского края</w:t>
        <w:br/>
      </w:r>
      <w:r>
        <w:rPr>
          <w:rStyle w:val="CharStyle40"/>
        </w:rPr>
        <w:t>Апелляционная комиссия</w:t>
      </w:r>
    </w:p>
    <w:p>
      <w:pPr>
        <w:pStyle w:val="Style3"/>
        <w:framePr w:w="9374" w:h="7981" w:hRule="exact" w:wrap="none" w:vAnchor="page" w:hAnchor="page" w:x="1821" w:y="3772"/>
        <w:widowControl w:val="0"/>
        <w:keepNext w:val="0"/>
        <w:keepLines w:val="0"/>
        <w:shd w:val="clear" w:color="auto" w:fill="auto"/>
        <w:bidi w:val="0"/>
        <w:spacing w:before="0" w:after="0" w:line="280" w:lineRule="exact"/>
        <w:ind w:left="20" w:right="0" w:firstLine="0"/>
      </w:pPr>
      <w:r>
        <w:rPr>
          <w:lang w:val="ru-RU" w:eastAsia="ru-RU" w:bidi="ru-RU"/>
          <w:w w:val="100"/>
          <w:spacing w:val="0"/>
          <w:color w:val="000000"/>
          <w:position w:val="0"/>
        </w:rPr>
        <w:t>УВЕДОМЛЕНИЕ</w:t>
      </w:r>
    </w:p>
    <w:p>
      <w:pPr>
        <w:pStyle w:val="Style3"/>
        <w:framePr w:w="9374" w:h="7981" w:hRule="exact" w:wrap="none" w:vAnchor="page" w:hAnchor="page" w:x="1821" w:y="3772"/>
        <w:widowControl w:val="0"/>
        <w:keepNext w:val="0"/>
        <w:keepLines w:val="0"/>
        <w:shd w:val="clear" w:color="auto" w:fill="auto"/>
        <w:bidi w:val="0"/>
        <w:spacing w:before="0" w:after="301" w:line="280" w:lineRule="exact"/>
        <w:ind w:left="20" w:right="0" w:firstLine="0"/>
      </w:pPr>
      <w:r>
        <w:rPr>
          <w:lang w:val="ru-RU" w:eastAsia="ru-RU" w:bidi="ru-RU"/>
          <w:w w:val="100"/>
          <w:spacing w:val="0"/>
          <w:color w:val="000000"/>
          <w:position w:val="0"/>
        </w:rPr>
        <w:t>по итогам рассмотрения апелляции о нарушении Порядка</w:t>
      </w:r>
    </w:p>
    <w:p>
      <w:pPr>
        <w:pStyle w:val="Style13"/>
        <w:framePr w:w="9374" w:h="7981" w:hRule="exact" w:wrap="none" w:vAnchor="page" w:hAnchor="page" w:x="1821" w:y="3772"/>
        <w:tabs>
          <w:tab w:leader="underscore" w:pos="8606" w:val="left"/>
        </w:tabs>
        <w:widowControl w:val="0"/>
        <w:keepNext w:val="0"/>
        <w:keepLines w:val="0"/>
        <w:shd w:val="clear" w:color="auto" w:fill="auto"/>
        <w:bidi w:val="0"/>
        <w:spacing w:before="0" w:after="0" w:line="280" w:lineRule="exact"/>
        <w:ind w:left="0" w:right="0" w:firstLine="720"/>
      </w:pPr>
      <w:r>
        <w:rPr>
          <w:lang w:val="ru-RU" w:eastAsia="ru-RU" w:bidi="ru-RU"/>
          <w:w w:val="100"/>
          <w:spacing w:val="0"/>
          <w:color w:val="000000"/>
          <w:position w:val="0"/>
        </w:rPr>
        <w:t>Уважаемый (-ая)</w:t>
        <w:tab/>
        <w:t>_!</w:t>
      </w:r>
    </w:p>
    <w:p>
      <w:pPr>
        <w:pStyle w:val="Style47"/>
        <w:framePr w:w="9374" w:h="7981" w:hRule="exact" w:wrap="none" w:vAnchor="page" w:hAnchor="page" w:x="1821" w:y="3772"/>
        <w:widowControl w:val="0"/>
        <w:keepNext w:val="0"/>
        <w:keepLines w:val="0"/>
        <w:shd w:val="clear" w:color="auto" w:fill="auto"/>
        <w:bidi w:val="0"/>
        <w:jc w:val="center"/>
        <w:spacing w:before="0" w:after="0" w:line="317" w:lineRule="exact"/>
        <w:ind w:left="20" w:right="0" w:firstLine="0"/>
      </w:pPr>
      <w:r>
        <w:rPr>
          <w:lang w:val="ru-RU" w:eastAsia="ru-RU" w:bidi="ru-RU"/>
          <w:sz w:val="24"/>
          <w:szCs w:val="24"/>
          <w:w w:val="100"/>
          <w:spacing w:val="0"/>
          <w:color w:val="000000"/>
          <w:position w:val="0"/>
        </w:rPr>
        <w:t>(ФИО апеллянта)</w:t>
      </w:r>
    </w:p>
    <w:p>
      <w:pPr>
        <w:pStyle w:val="Style13"/>
        <w:framePr w:w="9374" w:h="7981" w:hRule="exact" w:wrap="none" w:vAnchor="page" w:hAnchor="page" w:x="1821" w:y="3772"/>
        <w:tabs>
          <w:tab w:leader="none" w:pos="2386" w:val="left"/>
          <w:tab w:leader="none" w:pos="3478" w:val="left"/>
          <w:tab w:leader="none" w:pos="5019" w:val="left"/>
          <w:tab w:leader="none" w:pos="7715" w:val="right"/>
          <w:tab w:leader="none" w:pos="9290" w:val="right"/>
        </w:tabs>
        <w:widowControl w:val="0"/>
        <w:keepNext w:val="0"/>
        <w:keepLines w:val="0"/>
        <w:shd w:val="clear" w:color="auto" w:fill="auto"/>
        <w:bidi w:val="0"/>
        <w:spacing w:before="0" w:after="0" w:line="317" w:lineRule="exact"/>
        <w:ind w:left="0" w:right="0" w:firstLine="720"/>
      </w:pPr>
      <w:r>
        <w:rPr>
          <w:lang w:val="ru-RU" w:eastAsia="ru-RU" w:bidi="ru-RU"/>
          <w:w w:val="100"/>
          <w:spacing w:val="0"/>
          <w:color w:val="000000"/>
          <w:position w:val="0"/>
        </w:rPr>
        <w:t>Апелляционная комиссия Ставропольского края при проведении государственной</w:t>
        <w:tab/>
        <w:t>итоговой</w:t>
        <w:tab/>
        <w:t>аттестации</w:t>
        <w:tab/>
        <w:t>по</w:t>
        <w:tab/>
        <w:t>образовательным</w:t>
        <w:tab/>
        <w:t>программам</w:t>
      </w:r>
    </w:p>
    <w:p>
      <w:pPr>
        <w:pStyle w:val="Style13"/>
        <w:framePr w:w="9374" w:h="7981" w:hRule="exact" w:wrap="none" w:vAnchor="page" w:hAnchor="page" w:x="1821" w:y="3772"/>
        <w:tabs>
          <w:tab w:leader="none" w:pos="4976" w:val="left"/>
          <w:tab w:leader="none" w:pos="9290" w:val="right"/>
        </w:tabs>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среднего общего образования в 2024 году информирует, что по результатам рассмотрения Вашей апелляции о</w:t>
        <w:tab/>
        <w:t>нарушении Порядка</w:t>
        <w:tab/>
        <w:t>проведения</w:t>
      </w:r>
    </w:p>
    <w:p>
      <w:pPr>
        <w:pStyle w:val="Style13"/>
        <w:framePr w:w="9374" w:h="7981" w:hRule="exact" w:wrap="none" w:vAnchor="page" w:hAnchor="page" w:x="1821" w:y="3772"/>
        <w:tabs>
          <w:tab w:leader="none" w:pos="2386" w:val="left"/>
          <w:tab w:leader="none" w:pos="3474" w:val="left"/>
          <w:tab w:leader="none" w:pos="5014" w:val="left"/>
          <w:tab w:leader="none" w:pos="7715" w:val="right"/>
          <w:tab w:leader="none" w:pos="9290" w:val="right"/>
        </w:tabs>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государственной</w:t>
        <w:tab/>
        <w:t>итоговой</w:t>
        <w:tab/>
        <w:t>аттестации</w:t>
        <w:tab/>
        <w:t>по</w:t>
        <w:tab/>
        <w:t>образовательным</w:t>
        <w:tab/>
        <w:t>программам</w:t>
      </w:r>
    </w:p>
    <w:p>
      <w:pPr>
        <w:pStyle w:val="Style13"/>
        <w:framePr w:w="9374" w:h="7981" w:hRule="exact" w:wrap="none" w:vAnchor="page" w:hAnchor="page" w:x="1821" w:y="3772"/>
        <w:tabs>
          <w:tab w:leader="underscore" w:pos="4666" w:val="left"/>
          <w:tab w:leader="underscore" w:pos="5966" w:val="left"/>
        </w:tabs>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 xml:space="preserve">среднего общего образования, утвержденного приказом Министерства просвещения Российской Федерации и Федеральной службы по надзору в сфере образования и науки от 4 апреля 2023 г. № 233/552, было принято решение </w:t>
      </w:r>
      <w:r>
        <w:rPr>
          <w:rStyle w:val="CharStyle17"/>
        </w:rPr>
        <w:t>(об отклонении апелляции / удовлетворении апелляции) (протокол апелляционной комиссии от</w:t>
      </w:r>
      <w:r>
        <w:rPr>
          <w:lang w:val="ru-RU" w:eastAsia="ru-RU" w:bidi="ru-RU"/>
          <w:w w:val="100"/>
          <w:spacing w:val="0"/>
          <w:color w:val="000000"/>
          <w:position w:val="0"/>
        </w:rPr>
        <w:tab/>
      </w:r>
      <w:r>
        <w:rPr>
          <w:rStyle w:val="CharStyle17"/>
        </w:rPr>
        <w:t>№</w:t>
      </w:r>
      <w:r>
        <w:rPr>
          <w:lang w:val="ru-RU" w:eastAsia="ru-RU" w:bidi="ru-RU"/>
          <w:w w:val="100"/>
          <w:spacing w:val="0"/>
          <w:color w:val="000000"/>
          <w:position w:val="0"/>
        </w:rPr>
        <w:tab/>
      </w:r>
      <w:r>
        <w:rPr>
          <w:rStyle w:val="CharStyle17"/>
        </w:rPr>
        <w:t>).</w:t>
      </w:r>
    </w:p>
    <w:p>
      <w:pPr>
        <w:pStyle w:val="Style13"/>
        <w:framePr w:w="9374" w:h="7981" w:hRule="exact" w:wrap="none" w:vAnchor="page" w:hAnchor="page" w:x="1821" w:y="3772"/>
        <w:tabs>
          <w:tab w:leader="none" w:pos="2386" w:val="left"/>
          <w:tab w:leader="none" w:pos="3488" w:val="left"/>
          <w:tab w:leader="none" w:pos="5029" w:val="left"/>
          <w:tab w:leader="none" w:pos="7715" w:val="right"/>
          <w:tab w:leader="none" w:pos="9290" w:val="right"/>
        </w:tabs>
        <w:widowControl w:val="0"/>
        <w:keepNext w:val="0"/>
        <w:keepLines w:val="0"/>
        <w:shd w:val="clear" w:color="auto" w:fill="auto"/>
        <w:bidi w:val="0"/>
        <w:spacing w:before="0" w:after="0" w:line="317" w:lineRule="exact"/>
        <w:ind w:left="0" w:right="0" w:firstLine="720"/>
      </w:pPr>
      <w:r>
        <w:rPr>
          <w:lang w:val="ru-RU" w:eastAsia="ru-RU" w:bidi="ru-RU"/>
          <w:w w:val="100"/>
          <w:spacing w:val="0"/>
          <w:color w:val="000000"/>
          <w:position w:val="0"/>
        </w:rPr>
        <w:t>Решение апелляционной комиссии направлено в государственную экзаменационную комиссию Ставропольского края для проведения государственной</w:t>
        <w:tab/>
        <w:t>итоговой</w:t>
        <w:tab/>
        <w:t>аттестации</w:t>
        <w:tab/>
        <w:t>по</w:t>
        <w:tab/>
        <w:t>образовательным</w:t>
        <w:tab/>
        <w:t>программам</w:t>
      </w:r>
    </w:p>
    <w:p>
      <w:pPr>
        <w:pStyle w:val="Style49"/>
        <w:framePr w:w="9374" w:h="7981" w:hRule="exact" w:wrap="none" w:vAnchor="page" w:hAnchor="page" w:x="1821" w:y="3772"/>
        <w:widowControl w:val="0"/>
        <w:keepNext w:val="0"/>
        <w:keepLines w:val="0"/>
        <w:shd w:val="clear" w:color="auto" w:fill="auto"/>
        <w:bidi w:val="0"/>
        <w:jc w:val="both"/>
        <w:spacing w:before="0" w:after="0"/>
        <w:ind w:left="0" w:right="0" w:firstLine="0"/>
      </w:pPr>
      <w:r>
        <w:rPr>
          <w:rStyle w:val="CharStyle51"/>
          <w:i w:val="0"/>
          <w:iCs w:val="0"/>
        </w:rPr>
        <w:t xml:space="preserve">среднего общего образования </w:t>
      </w:r>
      <w:r>
        <w:rPr>
          <w:lang w:val="ru-RU" w:eastAsia="ru-RU" w:bidi="ru-RU"/>
          <w:w w:val="100"/>
          <w:spacing w:val="0"/>
          <w:color w:val="000000"/>
          <w:position w:val="0"/>
        </w:rPr>
        <w:t>{указывается в случае удовлетворения апелляции).</w:t>
      </w:r>
    </w:p>
    <w:p>
      <w:pPr>
        <w:pStyle w:val="Style13"/>
        <w:framePr w:w="9374" w:h="792" w:hRule="exact" w:wrap="none" w:vAnchor="page" w:hAnchor="page" w:x="1821" w:y="12324"/>
        <w:widowControl w:val="0"/>
        <w:keepNext w:val="0"/>
        <w:keepLines w:val="0"/>
        <w:shd w:val="clear" w:color="auto" w:fill="auto"/>
        <w:bidi w:val="0"/>
        <w:spacing w:before="0" w:after="0" w:line="245" w:lineRule="exact"/>
        <w:ind w:left="0" w:right="0" w:firstLine="0"/>
      </w:pPr>
      <w:r>
        <w:rPr>
          <w:lang w:val="ru-RU" w:eastAsia="ru-RU" w:bidi="ru-RU"/>
          <w:w w:val="100"/>
          <w:spacing w:val="0"/>
          <w:color w:val="000000"/>
          <w:position w:val="0"/>
        </w:rPr>
        <w:t>Председатель</w:t>
      </w:r>
    </w:p>
    <w:p>
      <w:pPr>
        <w:pStyle w:val="Style13"/>
        <w:framePr w:w="9374" w:h="792" w:hRule="exact" w:wrap="none" w:vAnchor="page" w:hAnchor="page" w:x="1821" w:y="12324"/>
        <w:tabs>
          <w:tab w:leader="none" w:pos="4070" w:val="left"/>
          <w:tab w:leader="underscore" w:pos="5966" w:val="left"/>
          <w:tab w:leader="underscore" w:pos="9029" w:val="left"/>
        </w:tabs>
        <w:widowControl w:val="0"/>
        <w:keepNext w:val="0"/>
        <w:keepLines w:val="0"/>
        <w:shd w:val="clear" w:color="auto" w:fill="auto"/>
        <w:bidi w:val="0"/>
        <w:spacing w:before="0" w:after="0" w:line="245" w:lineRule="exact"/>
        <w:ind w:left="0" w:right="0" w:firstLine="0"/>
      </w:pPr>
      <w:r>
        <w:rPr>
          <w:lang w:val="ru-RU" w:eastAsia="ru-RU" w:bidi="ru-RU"/>
          <w:w w:val="100"/>
          <w:spacing w:val="0"/>
          <w:color w:val="000000"/>
          <w:position w:val="0"/>
        </w:rPr>
        <w:t>апелляционной комиссии</w:t>
        <w:tab/>
        <w:tab/>
        <w:t xml:space="preserve"> </w:t>
        <w:tab/>
      </w:r>
    </w:p>
    <w:p>
      <w:pPr>
        <w:pStyle w:val="Style47"/>
        <w:framePr w:w="9374" w:h="792" w:hRule="exact" w:wrap="none" w:vAnchor="page" w:hAnchor="page" w:x="1821" w:y="12324"/>
        <w:tabs>
          <w:tab w:leader="none" w:pos="6577" w:val="left"/>
        </w:tabs>
        <w:widowControl w:val="0"/>
        <w:keepNext w:val="0"/>
        <w:keepLines w:val="0"/>
        <w:shd w:val="clear" w:color="auto" w:fill="auto"/>
        <w:bidi w:val="0"/>
        <w:spacing w:before="0" w:after="0" w:line="245" w:lineRule="exact"/>
        <w:ind w:left="4700" w:right="0" w:firstLine="0"/>
      </w:pPr>
      <w:r>
        <w:rPr>
          <w:lang w:val="ru-RU" w:eastAsia="ru-RU" w:bidi="ru-RU"/>
          <w:sz w:val="24"/>
          <w:szCs w:val="24"/>
          <w:w w:val="100"/>
          <w:spacing w:val="0"/>
          <w:color w:val="000000"/>
          <w:position w:val="0"/>
        </w:rPr>
        <w:t>(Подпись)</w:t>
        <w:tab/>
        <w:t>(Расшифровка подписи)</w:t>
      </w:r>
    </w:p>
    <w:p>
      <w:pPr>
        <w:pStyle w:val="Style47"/>
        <w:framePr w:w="9374" w:h="1171" w:hRule="exact" w:wrap="none" w:vAnchor="page" w:hAnchor="page" w:x="1821" w:y="13867"/>
        <w:tabs>
          <w:tab w:leader="underscore" w:pos="2386" w:val="left"/>
        </w:tabs>
        <w:widowControl w:val="0"/>
        <w:keepNext w:val="0"/>
        <w:keepLines w:val="0"/>
        <w:shd w:val="clear" w:color="auto" w:fill="auto"/>
        <w:bidi w:val="0"/>
        <w:spacing w:before="0" w:after="0" w:line="278" w:lineRule="exact"/>
        <w:ind w:left="0" w:right="0" w:firstLine="0"/>
      </w:pPr>
      <w:r>
        <w:rPr>
          <w:lang w:val="ru-RU" w:eastAsia="ru-RU" w:bidi="ru-RU"/>
          <w:sz w:val="24"/>
          <w:szCs w:val="24"/>
          <w:w w:val="100"/>
          <w:spacing w:val="0"/>
          <w:color w:val="000000"/>
          <w:position w:val="0"/>
        </w:rPr>
        <w:t>Форма ГИА</w:t>
        <w:tab/>
      </w:r>
    </w:p>
    <w:p>
      <w:pPr>
        <w:pStyle w:val="Style47"/>
        <w:framePr w:w="9374" w:h="1171" w:hRule="exact" w:wrap="none" w:vAnchor="page" w:hAnchor="page" w:x="1821" w:y="13867"/>
        <w:tabs>
          <w:tab w:leader="underscore" w:pos="2386" w:val="left"/>
        </w:tabs>
        <w:widowControl w:val="0"/>
        <w:keepNext w:val="0"/>
        <w:keepLines w:val="0"/>
        <w:shd w:val="clear" w:color="auto" w:fill="auto"/>
        <w:bidi w:val="0"/>
        <w:spacing w:before="0" w:after="0" w:line="278" w:lineRule="exact"/>
        <w:ind w:left="0" w:right="0" w:firstLine="0"/>
      </w:pPr>
      <w:r>
        <w:rPr>
          <w:lang w:val="ru-RU" w:eastAsia="ru-RU" w:bidi="ru-RU"/>
          <w:sz w:val="24"/>
          <w:szCs w:val="24"/>
          <w:w w:val="100"/>
          <w:spacing w:val="0"/>
          <w:color w:val="000000"/>
          <w:position w:val="0"/>
        </w:rPr>
        <w:t>Учебный предмет:</w:t>
        <w:tab/>
      </w:r>
    </w:p>
    <w:p>
      <w:pPr>
        <w:pStyle w:val="Style47"/>
        <w:framePr w:w="9374" w:h="1171" w:hRule="exact" w:wrap="none" w:vAnchor="page" w:hAnchor="page" w:x="1821" w:y="13867"/>
        <w:tabs>
          <w:tab w:leader="underscore" w:pos="2386" w:val="left"/>
        </w:tabs>
        <w:widowControl w:val="0"/>
        <w:keepNext w:val="0"/>
        <w:keepLines w:val="0"/>
        <w:shd w:val="clear" w:color="auto" w:fill="auto"/>
        <w:bidi w:val="0"/>
        <w:spacing w:before="0" w:after="0" w:line="278" w:lineRule="exact"/>
        <w:ind w:left="0" w:right="0" w:firstLine="0"/>
      </w:pPr>
      <w:r>
        <w:rPr>
          <w:lang w:val="ru-RU" w:eastAsia="ru-RU" w:bidi="ru-RU"/>
          <w:sz w:val="24"/>
          <w:szCs w:val="24"/>
          <w:w w:val="100"/>
          <w:spacing w:val="0"/>
          <w:color w:val="000000"/>
          <w:position w:val="0"/>
        </w:rPr>
        <w:t>Дата экзамена:</w:t>
        <w:tab/>
      </w:r>
    </w:p>
    <w:p>
      <w:pPr>
        <w:pStyle w:val="Style47"/>
        <w:framePr w:w="9374" w:h="1171" w:hRule="exact" w:wrap="none" w:vAnchor="page" w:hAnchor="page" w:x="1821" w:y="13867"/>
        <w:widowControl w:val="0"/>
        <w:keepNext w:val="0"/>
        <w:keepLines w:val="0"/>
        <w:shd w:val="clear" w:color="auto" w:fill="auto"/>
        <w:bidi w:val="0"/>
        <w:spacing w:before="0" w:after="0" w:line="278" w:lineRule="exact"/>
        <w:ind w:left="0" w:right="0" w:firstLine="0"/>
      </w:pPr>
      <w:r>
        <w:rPr>
          <w:lang w:val="ru-RU" w:eastAsia="ru-RU" w:bidi="ru-RU"/>
          <w:sz w:val="24"/>
          <w:szCs w:val="24"/>
          <w:w w:val="100"/>
          <w:spacing w:val="0"/>
          <w:color w:val="000000"/>
          <w:position w:val="0"/>
        </w:rPr>
        <w:t>Дата подачи апелляции:</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3"/>
        <w:framePr w:w="9576" w:h="1743" w:hRule="exact" w:wrap="none" w:vAnchor="page" w:hAnchor="page" w:x="1720" w:y="1090"/>
        <w:widowControl w:val="0"/>
        <w:keepNext w:val="0"/>
        <w:keepLines w:val="0"/>
        <w:shd w:val="clear" w:color="auto" w:fill="auto"/>
        <w:bidi w:val="0"/>
        <w:jc w:val="left"/>
        <w:spacing w:before="0" w:after="0" w:line="235" w:lineRule="exact"/>
        <w:ind w:left="4600" w:right="0" w:firstLine="0"/>
      </w:pPr>
      <w:r>
        <w:rPr>
          <w:lang w:val="ru-RU" w:eastAsia="ru-RU" w:bidi="ru-RU"/>
          <w:w w:val="100"/>
          <w:spacing w:val="0"/>
          <w:color w:val="000000"/>
          <w:position w:val="0"/>
        </w:rPr>
        <w:t>Приложение 5</w:t>
      </w:r>
    </w:p>
    <w:p>
      <w:pPr>
        <w:pStyle w:val="Style13"/>
        <w:framePr w:w="9576" w:h="1743" w:hRule="exact" w:wrap="none" w:vAnchor="page" w:hAnchor="page" w:x="1720" w:y="1090"/>
        <w:widowControl w:val="0"/>
        <w:keepNext w:val="0"/>
        <w:keepLines w:val="0"/>
        <w:shd w:val="clear" w:color="auto" w:fill="auto"/>
        <w:bidi w:val="0"/>
        <w:jc w:val="left"/>
        <w:spacing w:before="0" w:after="0" w:line="235" w:lineRule="exact"/>
        <w:ind w:left="4600" w:right="0" w:firstLine="0"/>
      </w:pPr>
      <w:r>
        <w:rPr>
          <w:lang w:val="ru-RU" w:eastAsia="ru-RU" w:bidi="ru-RU"/>
          <w:w w:val="100"/>
          <w:spacing w:val="0"/>
          <w:color w:val="000000"/>
          <w:position w:val="0"/>
        </w:rPr>
        <w:t>к Положению о работе апелляционной комиссии Ставропольского края при проведении государственной итоговой аттестации по образовательным программам среднего общего образования в 2024 году</w:t>
      </w:r>
    </w:p>
    <w:p>
      <w:pPr>
        <w:pStyle w:val="Style18"/>
        <w:framePr w:w="9576" w:h="2954" w:hRule="exact" w:wrap="none" w:vAnchor="page" w:hAnchor="page" w:x="1720" w:y="3739"/>
        <w:widowControl w:val="0"/>
        <w:keepNext w:val="0"/>
        <w:keepLines w:val="0"/>
        <w:shd w:val="clear" w:color="auto" w:fill="auto"/>
        <w:bidi w:val="0"/>
        <w:spacing w:before="0" w:after="296" w:line="326" w:lineRule="exact"/>
        <w:ind w:left="60" w:right="0" w:firstLine="0"/>
      </w:pPr>
      <w:bookmarkStart w:id="38" w:name="bookmark38"/>
      <w:r>
        <w:rPr>
          <w:lang w:val="ru-RU" w:eastAsia="ru-RU" w:bidi="ru-RU"/>
          <w:w w:val="100"/>
          <w:spacing w:val="0"/>
          <w:color w:val="000000"/>
          <w:position w:val="0"/>
        </w:rPr>
        <w:t>Уведомление по итогам рассмотрения апелляции</w:t>
        <w:br/>
        <w:t>о несогласии с выставленными баллами</w:t>
      </w:r>
      <w:bookmarkEnd w:id="38"/>
    </w:p>
    <w:p>
      <w:pPr>
        <w:pStyle w:val="Style13"/>
        <w:framePr w:w="9576" w:h="2954" w:hRule="exact" w:wrap="none" w:vAnchor="page" w:hAnchor="page" w:x="1720" w:y="3739"/>
        <w:widowControl w:val="0"/>
        <w:keepNext w:val="0"/>
        <w:keepLines w:val="0"/>
        <w:shd w:val="clear" w:color="auto" w:fill="auto"/>
        <w:bidi w:val="0"/>
        <w:jc w:val="center"/>
        <w:spacing w:before="0" w:after="312" w:line="331" w:lineRule="exact"/>
        <w:ind w:left="60" w:right="0" w:firstLine="0"/>
      </w:pPr>
      <w:r>
        <w:rPr>
          <w:lang w:val="ru-RU" w:eastAsia="ru-RU" w:bidi="ru-RU"/>
          <w:w w:val="100"/>
          <w:spacing w:val="0"/>
          <w:color w:val="000000"/>
          <w:position w:val="0"/>
        </w:rPr>
        <w:t>Министерство образования Ставропольского края</w:t>
        <w:br/>
      </w:r>
      <w:r>
        <w:rPr>
          <w:rStyle w:val="CharStyle40"/>
        </w:rPr>
        <w:t>Апелляционная комиссия</w:t>
      </w:r>
    </w:p>
    <w:p>
      <w:pPr>
        <w:pStyle w:val="Style18"/>
        <w:framePr w:w="9576" w:h="2954" w:hRule="exact" w:wrap="none" w:vAnchor="page" w:hAnchor="page" w:x="1720" w:y="3739"/>
        <w:widowControl w:val="0"/>
        <w:keepNext w:val="0"/>
        <w:keepLines w:val="0"/>
        <w:shd w:val="clear" w:color="auto" w:fill="auto"/>
        <w:bidi w:val="0"/>
        <w:spacing w:before="0" w:after="0" w:line="317" w:lineRule="exact"/>
        <w:ind w:left="60" w:right="0" w:firstLine="0"/>
      </w:pPr>
      <w:bookmarkStart w:id="39" w:name="bookmark39"/>
      <w:r>
        <w:rPr>
          <w:lang w:val="ru-RU" w:eastAsia="ru-RU" w:bidi="ru-RU"/>
          <w:w w:val="100"/>
          <w:spacing w:val="0"/>
          <w:color w:val="000000"/>
          <w:position w:val="0"/>
        </w:rPr>
        <w:t>УВЕДОМЛЕНИЕ</w:t>
      </w:r>
      <w:bookmarkEnd w:id="39"/>
    </w:p>
    <w:p>
      <w:pPr>
        <w:pStyle w:val="Style3"/>
        <w:framePr w:w="9576" w:h="2954" w:hRule="exact" w:wrap="none" w:vAnchor="page" w:hAnchor="page" w:x="1720" w:y="3739"/>
        <w:widowControl w:val="0"/>
        <w:keepNext w:val="0"/>
        <w:keepLines w:val="0"/>
        <w:shd w:val="clear" w:color="auto" w:fill="auto"/>
        <w:bidi w:val="0"/>
        <w:spacing w:before="0" w:after="0" w:line="317" w:lineRule="exact"/>
        <w:ind w:left="60" w:right="0" w:firstLine="0"/>
      </w:pPr>
      <w:r>
        <w:rPr>
          <w:lang w:val="ru-RU" w:eastAsia="ru-RU" w:bidi="ru-RU"/>
          <w:w w:val="100"/>
          <w:spacing w:val="0"/>
          <w:color w:val="000000"/>
          <w:position w:val="0"/>
        </w:rPr>
        <w:t>по итогам рассмотрения апелляции о несогласии с выставленными</w:t>
      </w:r>
    </w:p>
    <w:p>
      <w:pPr>
        <w:pStyle w:val="Style18"/>
        <w:framePr w:w="9576" w:h="2954" w:hRule="exact" w:wrap="none" w:vAnchor="page" w:hAnchor="page" w:x="1720" w:y="3739"/>
        <w:widowControl w:val="0"/>
        <w:keepNext w:val="0"/>
        <w:keepLines w:val="0"/>
        <w:shd w:val="clear" w:color="auto" w:fill="auto"/>
        <w:bidi w:val="0"/>
        <w:spacing w:before="0" w:after="0" w:line="317" w:lineRule="exact"/>
        <w:ind w:left="60" w:right="0" w:firstLine="0"/>
      </w:pPr>
      <w:bookmarkStart w:id="40" w:name="bookmark40"/>
      <w:r>
        <w:rPr>
          <w:lang w:val="ru-RU" w:eastAsia="ru-RU" w:bidi="ru-RU"/>
          <w:w w:val="100"/>
          <w:spacing w:val="0"/>
          <w:color w:val="000000"/>
          <w:position w:val="0"/>
        </w:rPr>
        <w:t>баллами</w:t>
      </w:r>
      <w:bookmarkEnd w:id="40"/>
    </w:p>
    <w:p>
      <w:pPr>
        <w:pStyle w:val="Style13"/>
        <w:framePr w:w="9576" w:h="3450" w:hRule="exact" w:wrap="none" w:vAnchor="page" w:hAnchor="page" w:x="1720" w:y="7026"/>
        <w:tabs>
          <w:tab w:leader="underscore" w:pos="2997" w:val="left"/>
          <w:tab w:leader="underscore" w:pos="8710" w:val="left"/>
        </w:tabs>
        <w:widowControl w:val="0"/>
        <w:keepNext w:val="0"/>
        <w:keepLines w:val="0"/>
        <w:shd w:val="clear" w:color="auto" w:fill="auto"/>
        <w:bidi w:val="0"/>
        <w:spacing w:before="0" w:after="0" w:line="280" w:lineRule="exact"/>
        <w:ind w:left="0" w:right="0" w:firstLine="780"/>
      </w:pPr>
      <w:r>
        <w:rPr>
          <w:lang w:val="ru-RU" w:eastAsia="ru-RU" w:bidi="ru-RU"/>
          <w:w w:val="100"/>
          <w:spacing w:val="0"/>
          <w:color w:val="000000"/>
          <w:position w:val="0"/>
        </w:rPr>
        <w:t xml:space="preserve">Уважаемый (-ая) </w:t>
        <w:tab/>
        <w:tab/>
        <w:t>'</w:t>
      </w:r>
    </w:p>
    <w:p>
      <w:pPr>
        <w:pStyle w:val="Style47"/>
        <w:framePr w:w="9576" w:h="3450" w:hRule="exact" w:wrap="none" w:vAnchor="page" w:hAnchor="page" w:x="1720" w:y="7026"/>
        <w:widowControl w:val="0"/>
        <w:keepNext w:val="0"/>
        <w:keepLines w:val="0"/>
        <w:shd w:val="clear" w:color="auto" w:fill="auto"/>
        <w:bidi w:val="0"/>
        <w:jc w:val="center"/>
        <w:spacing w:before="0" w:after="0" w:line="317" w:lineRule="exact"/>
        <w:ind w:left="60" w:right="0" w:firstLine="0"/>
      </w:pPr>
      <w:r>
        <w:rPr>
          <w:lang w:val="ru-RU" w:eastAsia="ru-RU" w:bidi="ru-RU"/>
          <w:sz w:val="24"/>
          <w:szCs w:val="24"/>
          <w:w w:val="100"/>
          <w:spacing w:val="0"/>
          <w:color w:val="000000"/>
          <w:position w:val="0"/>
        </w:rPr>
        <w:t>(ФИО апеллянта)</w:t>
      </w:r>
    </w:p>
    <w:p>
      <w:pPr>
        <w:pStyle w:val="Style13"/>
        <w:framePr w:w="9576" w:h="3450" w:hRule="exact" w:wrap="none" w:vAnchor="page" w:hAnchor="page" w:x="1720" w:y="7026"/>
        <w:tabs>
          <w:tab w:leader="underscore" w:pos="1277" w:val="left"/>
          <w:tab w:leader="underscore" w:pos="2496" w:val="left"/>
        </w:tabs>
        <w:widowControl w:val="0"/>
        <w:keepNext w:val="0"/>
        <w:keepLines w:val="0"/>
        <w:shd w:val="clear" w:color="auto" w:fill="auto"/>
        <w:bidi w:val="0"/>
        <w:spacing w:before="0" w:after="0" w:line="317" w:lineRule="exact"/>
        <w:ind w:left="0" w:right="160" w:firstLine="780"/>
      </w:pPr>
      <w:r>
        <w:rPr>
          <w:lang w:val="ru-RU" w:eastAsia="ru-RU" w:bidi="ru-RU"/>
          <w:w w:val="100"/>
          <w:spacing w:val="0"/>
          <w:color w:val="000000"/>
          <w:position w:val="0"/>
        </w:rPr>
        <w:t xml:space="preserve">Апелляционная комиссия Ставропольского края при проведении государственной итоговой аттестации по образовательным программам среднего общего образования в 2024 году информирует, что по результатам рассмотрения Вашей апелляции о несогласии с выставленными баллами было принято решение </w:t>
      </w:r>
      <w:r>
        <w:rPr>
          <w:rStyle w:val="CharStyle17"/>
        </w:rPr>
        <w:t xml:space="preserve">(об отклонении апелляции и сохранении выставленных баллов в связи с отсутствием технических ошибок и (или) ошибок оценивания развернутых ответов (в том числе устных ответов)/ об удовлетворении апелляции) (протокол апелляционной комиссии от </w:t>
      </w:r>
      <w:r>
        <w:rPr>
          <w:lang w:val="ru-RU" w:eastAsia="ru-RU" w:bidi="ru-RU"/>
          <w:w w:val="100"/>
          <w:spacing w:val="0"/>
          <w:color w:val="000000"/>
          <w:position w:val="0"/>
        </w:rPr>
        <w:tab/>
      </w:r>
      <w:r>
        <w:rPr>
          <w:rStyle w:val="CharStyle17"/>
        </w:rPr>
        <w:t>№</w:t>
      </w:r>
      <w:r>
        <w:rPr>
          <w:lang w:val="ru-RU" w:eastAsia="ru-RU" w:bidi="ru-RU"/>
          <w:w w:val="100"/>
          <w:spacing w:val="0"/>
          <w:color w:val="000000"/>
          <w:position w:val="0"/>
        </w:rPr>
        <w:tab/>
      </w:r>
      <w:r>
        <w:rPr>
          <w:rStyle w:val="CharStyle17"/>
        </w:rPr>
        <w:t>).</w:t>
      </w:r>
    </w:p>
    <w:p>
      <w:pPr>
        <w:pStyle w:val="Style18"/>
        <w:framePr w:w="9576" w:h="661" w:hRule="exact" w:wrap="none" w:vAnchor="page" w:hAnchor="page" w:x="1720" w:y="11077"/>
        <w:widowControl w:val="0"/>
        <w:keepNext w:val="0"/>
        <w:keepLines w:val="0"/>
        <w:shd w:val="clear" w:color="auto" w:fill="auto"/>
        <w:bidi w:val="0"/>
        <w:spacing w:before="0" w:after="0" w:line="280" w:lineRule="exact"/>
        <w:ind w:left="60" w:right="0" w:firstLine="0"/>
      </w:pPr>
      <w:bookmarkStart w:id="41" w:name="bookmark41"/>
      <w:r>
        <w:rPr>
          <w:lang w:val="ru-RU" w:eastAsia="ru-RU" w:bidi="ru-RU"/>
          <w:w w:val="100"/>
          <w:spacing w:val="0"/>
          <w:color w:val="000000"/>
          <w:position w:val="0"/>
        </w:rPr>
        <w:t>Содержание изменений для пересчета результатов</w:t>
      </w:r>
      <w:bookmarkEnd w:id="41"/>
    </w:p>
    <w:p>
      <w:pPr>
        <w:pStyle w:val="Style49"/>
        <w:framePr w:w="9576" w:h="661" w:hRule="exact" w:wrap="none" w:vAnchor="page" w:hAnchor="page" w:x="1720" w:y="11077"/>
        <w:widowControl w:val="0"/>
        <w:keepNext w:val="0"/>
        <w:keepLines w:val="0"/>
        <w:shd w:val="clear" w:color="auto" w:fill="auto"/>
        <w:bidi w:val="0"/>
        <w:spacing w:before="0" w:after="0" w:line="280" w:lineRule="exact"/>
        <w:ind w:left="60" w:right="0" w:firstLine="0"/>
      </w:pPr>
      <w:r>
        <w:rPr>
          <w:lang w:val="ru-RU" w:eastAsia="ru-RU" w:bidi="ru-RU"/>
          <w:w w:val="100"/>
          <w:spacing w:val="0"/>
          <w:color w:val="000000"/>
          <w:position w:val="0"/>
        </w:rPr>
        <w:t>(заполняется в случае удовлетворения апелляции)</w:t>
      </w:r>
    </w:p>
    <w:tbl>
      <w:tblPr>
        <w:tblOverlap w:val="never"/>
        <w:tblLayout w:type="fixed"/>
        <w:jc w:val="left"/>
      </w:tblPr>
      <w:tblGrid>
        <w:gridCol w:w="2390"/>
        <w:gridCol w:w="2395"/>
        <w:gridCol w:w="2386"/>
        <w:gridCol w:w="2405"/>
      </w:tblGrid>
      <w:tr>
        <w:trPr>
          <w:trHeight w:val="341" w:hRule="exact"/>
        </w:trPr>
        <w:tc>
          <w:tcPr>
            <w:shd w:val="clear" w:color="auto" w:fill="FFFFFF"/>
            <w:vMerge w:val="restart"/>
            <w:tcBorders>
              <w:left w:val="single" w:sz="4"/>
              <w:top w:val="single" w:sz="4"/>
            </w:tcBorders>
            <w:vAlign w:val="bottom"/>
          </w:tcPr>
          <w:p>
            <w:pPr>
              <w:pStyle w:val="Style13"/>
              <w:framePr w:w="9576" w:h="2664" w:wrap="none" w:vAnchor="page" w:hAnchor="page" w:x="1720" w:y="12026"/>
              <w:widowControl w:val="0"/>
              <w:keepNext w:val="0"/>
              <w:keepLines w:val="0"/>
              <w:shd w:val="clear" w:color="auto" w:fill="auto"/>
              <w:bidi w:val="0"/>
              <w:jc w:val="center"/>
              <w:spacing w:before="0" w:after="0" w:line="322" w:lineRule="exact"/>
              <w:ind w:left="0" w:right="0" w:firstLine="0"/>
            </w:pPr>
            <w:r>
              <w:rPr>
                <w:lang w:val="ru-RU" w:eastAsia="ru-RU" w:bidi="ru-RU"/>
                <w:w w:val="100"/>
                <w:spacing w:val="0"/>
                <w:color w:val="000000"/>
                <w:position w:val="0"/>
              </w:rPr>
              <w:t>Задания с кратким ответом</w:t>
            </w:r>
          </w:p>
        </w:tc>
        <w:tc>
          <w:tcPr>
            <w:shd w:val="clear" w:color="auto" w:fill="FFFFFF"/>
            <w:tcBorders>
              <w:left w:val="single" w:sz="4"/>
              <w:top w:val="single" w:sz="4"/>
            </w:tcBorders>
            <w:vAlign w:val="bottom"/>
          </w:tcPr>
          <w:p>
            <w:pPr>
              <w:pStyle w:val="Style13"/>
              <w:framePr w:w="9576" w:h="2664" w:wrap="none" w:vAnchor="page" w:hAnchor="page" w:x="1720" w:y="12026"/>
              <w:widowControl w:val="0"/>
              <w:keepNext w:val="0"/>
              <w:keepLines w:val="0"/>
              <w:shd w:val="clear" w:color="auto" w:fill="auto"/>
              <w:bidi w:val="0"/>
              <w:jc w:val="left"/>
              <w:spacing w:before="0" w:after="0" w:line="280" w:lineRule="exact"/>
              <w:ind w:left="560" w:right="0" w:firstLine="0"/>
            </w:pPr>
            <w:r>
              <w:rPr>
                <w:lang w:val="ru-RU" w:eastAsia="ru-RU" w:bidi="ru-RU"/>
                <w:w w:val="100"/>
                <w:spacing w:val="0"/>
                <w:color w:val="000000"/>
                <w:position w:val="0"/>
              </w:rPr>
              <w:t>№ задания</w:t>
            </w:r>
          </w:p>
        </w:tc>
        <w:tc>
          <w:tcPr>
            <w:shd w:val="clear" w:color="auto" w:fill="FFFFFF"/>
            <w:tcBorders>
              <w:left w:val="single" w:sz="4"/>
              <w:top w:val="single" w:sz="4"/>
            </w:tcBorders>
            <w:vAlign w:val="bottom"/>
          </w:tcPr>
          <w:p>
            <w:pPr>
              <w:pStyle w:val="Style13"/>
              <w:framePr w:w="9576" w:h="2664" w:wrap="none" w:vAnchor="page" w:hAnchor="page" w:x="1720" w:y="12026"/>
              <w:widowControl w:val="0"/>
              <w:keepNext w:val="0"/>
              <w:keepLines w:val="0"/>
              <w:shd w:val="clear" w:color="auto" w:fill="auto"/>
              <w:bidi w:val="0"/>
              <w:jc w:val="center"/>
              <w:spacing w:before="0" w:after="0" w:line="280" w:lineRule="exact"/>
              <w:ind w:left="0" w:right="0" w:firstLine="0"/>
            </w:pPr>
            <w:r>
              <w:rPr>
                <w:lang w:val="ru-RU" w:eastAsia="ru-RU" w:bidi="ru-RU"/>
                <w:w w:val="100"/>
                <w:spacing w:val="0"/>
                <w:color w:val="000000"/>
                <w:position w:val="0"/>
              </w:rPr>
              <w:t>Было</w:t>
            </w:r>
          </w:p>
        </w:tc>
        <w:tc>
          <w:tcPr>
            <w:shd w:val="clear" w:color="auto" w:fill="FFFFFF"/>
            <w:tcBorders>
              <w:left w:val="single" w:sz="4"/>
              <w:right w:val="single" w:sz="4"/>
              <w:top w:val="single" w:sz="4"/>
            </w:tcBorders>
            <w:vAlign w:val="bottom"/>
          </w:tcPr>
          <w:p>
            <w:pPr>
              <w:pStyle w:val="Style13"/>
              <w:framePr w:w="9576" w:h="2664" w:wrap="none" w:vAnchor="page" w:hAnchor="page" w:x="1720" w:y="12026"/>
              <w:widowControl w:val="0"/>
              <w:keepNext w:val="0"/>
              <w:keepLines w:val="0"/>
              <w:shd w:val="clear" w:color="auto" w:fill="auto"/>
              <w:bidi w:val="0"/>
              <w:jc w:val="center"/>
              <w:spacing w:before="0" w:after="0" w:line="280" w:lineRule="exact"/>
              <w:ind w:left="0" w:right="0" w:firstLine="0"/>
            </w:pPr>
            <w:r>
              <w:rPr>
                <w:lang w:val="ru-RU" w:eastAsia="ru-RU" w:bidi="ru-RU"/>
                <w:w w:val="100"/>
                <w:spacing w:val="0"/>
                <w:color w:val="000000"/>
                <w:position w:val="0"/>
              </w:rPr>
              <w:t>Стало</w:t>
            </w:r>
          </w:p>
        </w:tc>
      </w:tr>
      <w:tr>
        <w:trPr>
          <w:trHeight w:val="331" w:hRule="exact"/>
        </w:trPr>
        <w:tc>
          <w:tcPr>
            <w:shd w:val="clear" w:color="auto" w:fill="FFFFFF"/>
            <w:vMerge/>
            <w:tcBorders>
              <w:left w:val="single" w:sz="4"/>
            </w:tcBorders>
            <w:vAlign w:val="bottom"/>
          </w:tcPr>
          <w:p>
            <w:pPr>
              <w:framePr w:w="9576" w:h="2664" w:wrap="none" w:vAnchor="page" w:hAnchor="page" w:x="1720" w:y="12026"/>
            </w:pPr>
          </w:p>
        </w:tc>
        <w:tc>
          <w:tcPr>
            <w:shd w:val="clear" w:color="auto" w:fill="FFFFFF"/>
            <w:tcBorders>
              <w:left w:val="single" w:sz="4"/>
              <w:top w:val="single" w:sz="4"/>
            </w:tcBorders>
            <w:vAlign w:val="top"/>
          </w:tcPr>
          <w:p>
            <w:pPr>
              <w:framePr w:w="9576" w:h="2664" w:wrap="none" w:vAnchor="page" w:hAnchor="page" w:x="1720" w:y="12026"/>
              <w:widowControl w:val="0"/>
              <w:rPr>
                <w:sz w:val="10"/>
                <w:szCs w:val="10"/>
              </w:rPr>
            </w:pPr>
          </w:p>
        </w:tc>
        <w:tc>
          <w:tcPr>
            <w:shd w:val="clear" w:color="auto" w:fill="FFFFFF"/>
            <w:tcBorders>
              <w:left w:val="single" w:sz="4"/>
              <w:top w:val="single" w:sz="4"/>
            </w:tcBorders>
            <w:vAlign w:val="top"/>
          </w:tcPr>
          <w:p>
            <w:pPr>
              <w:framePr w:w="9576" w:h="2664" w:wrap="none" w:vAnchor="page" w:hAnchor="page" w:x="1720" w:y="12026"/>
              <w:widowControl w:val="0"/>
              <w:rPr>
                <w:sz w:val="10"/>
                <w:szCs w:val="10"/>
              </w:rPr>
            </w:pPr>
          </w:p>
        </w:tc>
        <w:tc>
          <w:tcPr>
            <w:shd w:val="clear" w:color="auto" w:fill="FFFFFF"/>
            <w:tcBorders>
              <w:left w:val="single" w:sz="4"/>
              <w:right w:val="single" w:sz="4"/>
              <w:top w:val="single" w:sz="4"/>
            </w:tcBorders>
            <w:vAlign w:val="top"/>
          </w:tcPr>
          <w:p>
            <w:pPr>
              <w:framePr w:w="9576" w:h="2664" w:wrap="none" w:vAnchor="page" w:hAnchor="page" w:x="1720" w:y="12026"/>
              <w:widowControl w:val="0"/>
              <w:rPr>
                <w:sz w:val="10"/>
                <w:szCs w:val="10"/>
              </w:rPr>
            </w:pPr>
          </w:p>
        </w:tc>
      </w:tr>
      <w:tr>
        <w:trPr>
          <w:trHeight w:val="658" w:hRule="exact"/>
        </w:trPr>
        <w:tc>
          <w:tcPr>
            <w:shd w:val="clear" w:color="auto" w:fill="FFFFFF"/>
            <w:vMerge w:val="restart"/>
            <w:tcBorders>
              <w:left w:val="single" w:sz="4"/>
              <w:top w:val="single" w:sz="4"/>
            </w:tcBorders>
            <w:vAlign w:val="top"/>
          </w:tcPr>
          <w:p>
            <w:pPr>
              <w:pStyle w:val="Style13"/>
              <w:framePr w:w="9576" w:h="2664" w:wrap="none" w:vAnchor="page" w:hAnchor="page" w:x="1720" w:y="12026"/>
              <w:widowControl w:val="0"/>
              <w:keepNext w:val="0"/>
              <w:keepLines w:val="0"/>
              <w:shd w:val="clear" w:color="auto" w:fill="auto"/>
              <w:bidi w:val="0"/>
              <w:jc w:val="center"/>
              <w:spacing w:before="0" w:after="0" w:line="322" w:lineRule="exact"/>
              <w:ind w:left="0" w:right="0" w:firstLine="0"/>
            </w:pPr>
            <w:r>
              <w:rPr>
                <w:lang w:val="ru-RU" w:eastAsia="ru-RU" w:bidi="ru-RU"/>
                <w:w w:val="100"/>
                <w:spacing w:val="0"/>
                <w:color w:val="000000"/>
                <w:position w:val="0"/>
              </w:rPr>
              <w:t>Задания с развернутым ответом</w:t>
            </w:r>
          </w:p>
        </w:tc>
        <w:tc>
          <w:tcPr>
            <w:shd w:val="clear" w:color="auto" w:fill="FFFFFF"/>
            <w:tcBorders>
              <w:left w:val="single" w:sz="4"/>
              <w:top w:val="single" w:sz="4"/>
            </w:tcBorders>
            <w:vAlign w:val="bottom"/>
          </w:tcPr>
          <w:p>
            <w:pPr>
              <w:pStyle w:val="Style13"/>
              <w:framePr w:w="9576" w:h="2664" w:wrap="none" w:vAnchor="page" w:hAnchor="page" w:x="1720" w:y="12026"/>
              <w:widowControl w:val="0"/>
              <w:keepNext w:val="0"/>
              <w:keepLines w:val="0"/>
              <w:shd w:val="clear" w:color="auto" w:fill="auto"/>
              <w:bidi w:val="0"/>
              <w:jc w:val="left"/>
              <w:spacing w:before="0" w:after="0" w:line="326" w:lineRule="exact"/>
              <w:ind w:left="560" w:right="0" w:firstLine="0"/>
            </w:pPr>
            <w:r>
              <w:rPr>
                <w:lang w:val="ru-RU" w:eastAsia="ru-RU" w:bidi="ru-RU"/>
                <w:w w:val="100"/>
                <w:spacing w:val="0"/>
                <w:color w:val="000000"/>
                <w:position w:val="0"/>
              </w:rPr>
              <w:t>№ задания (критерия)</w:t>
            </w:r>
          </w:p>
        </w:tc>
        <w:tc>
          <w:tcPr>
            <w:shd w:val="clear" w:color="auto" w:fill="FFFFFF"/>
            <w:tcBorders>
              <w:left w:val="single" w:sz="4"/>
              <w:top w:val="single" w:sz="4"/>
            </w:tcBorders>
            <w:vAlign w:val="top"/>
          </w:tcPr>
          <w:p>
            <w:pPr>
              <w:pStyle w:val="Style13"/>
              <w:framePr w:w="9576" w:h="2664" w:wrap="none" w:vAnchor="page" w:hAnchor="page" w:x="1720" w:y="12026"/>
              <w:widowControl w:val="0"/>
              <w:keepNext w:val="0"/>
              <w:keepLines w:val="0"/>
              <w:shd w:val="clear" w:color="auto" w:fill="auto"/>
              <w:bidi w:val="0"/>
              <w:jc w:val="center"/>
              <w:spacing w:before="0" w:after="0" w:line="280" w:lineRule="exact"/>
              <w:ind w:left="0" w:right="0" w:firstLine="0"/>
            </w:pPr>
            <w:r>
              <w:rPr>
                <w:lang w:val="ru-RU" w:eastAsia="ru-RU" w:bidi="ru-RU"/>
                <w:w w:val="100"/>
                <w:spacing w:val="0"/>
                <w:color w:val="000000"/>
                <w:position w:val="0"/>
              </w:rPr>
              <w:t>Было</w:t>
            </w:r>
          </w:p>
        </w:tc>
        <w:tc>
          <w:tcPr>
            <w:shd w:val="clear" w:color="auto" w:fill="FFFFFF"/>
            <w:tcBorders>
              <w:left w:val="single" w:sz="4"/>
              <w:right w:val="single" w:sz="4"/>
              <w:top w:val="single" w:sz="4"/>
            </w:tcBorders>
            <w:vAlign w:val="top"/>
          </w:tcPr>
          <w:p>
            <w:pPr>
              <w:pStyle w:val="Style13"/>
              <w:framePr w:w="9576" w:h="2664" w:wrap="none" w:vAnchor="page" w:hAnchor="page" w:x="1720" w:y="12026"/>
              <w:widowControl w:val="0"/>
              <w:keepNext w:val="0"/>
              <w:keepLines w:val="0"/>
              <w:shd w:val="clear" w:color="auto" w:fill="auto"/>
              <w:bidi w:val="0"/>
              <w:jc w:val="center"/>
              <w:spacing w:before="0" w:after="0" w:line="280" w:lineRule="exact"/>
              <w:ind w:left="0" w:right="0" w:firstLine="0"/>
            </w:pPr>
            <w:r>
              <w:rPr>
                <w:lang w:val="ru-RU" w:eastAsia="ru-RU" w:bidi="ru-RU"/>
                <w:w w:val="100"/>
                <w:spacing w:val="0"/>
                <w:color w:val="000000"/>
                <w:position w:val="0"/>
              </w:rPr>
              <w:t>Стало</w:t>
            </w:r>
          </w:p>
        </w:tc>
      </w:tr>
      <w:tr>
        <w:trPr>
          <w:trHeight w:val="331" w:hRule="exact"/>
        </w:trPr>
        <w:tc>
          <w:tcPr>
            <w:shd w:val="clear" w:color="auto" w:fill="FFFFFF"/>
            <w:vMerge/>
            <w:tcBorders>
              <w:left w:val="single" w:sz="4"/>
            </w:tcBorders>
            <w:vAlign w:val="top"/>
          </w:tcPr>
          <w:p>
            <w:pPr>
              <w:framePr w:w="9576" w:h="2664" w:wrap="none" w:vAnchor="page" w:hAnchor="page" w:x="1720" w:y="12026"/>
            </w:pPr>
          </w:p>
        </w:tc>
        <w:tc>
          <w:tcPr>
            <w:shd w:val="clear" w:color="auto" w:fill="FFFFFF"/>
            <w:tcBorders>
              <w:left w:val="single" w:sz="4"/>
              <w:top w:val="single" w:sz="4"/>
            </w:tcBorders>
            <w:vAlign w:val="top"/>
          </w:tcPr>
          <w:p>
            <w:pPr>
              <w:framePr w:w="9576" w:h="2664" w:wrap="none" w:vAnchor="page" w:hAnchor="page" w:x="1720" w:y="12026"/>
              <w:widowControl w:val="0"/>
              <w:rPr>
                <w:sz w:val="10"/>
                <w:szCs w:val="10"/>
              </w:rPr>
            </w:pPr>
          </w:p>
        </w:tc>
        <w:tc>
          <w:tcPr>
            <w:shd w:val="clear" w:color="auto" w:fill="FFFFFF"/>
            <w:tcBorders>
              <w:left w:val="single" w:sz="4"/>
              <w:top w:val="single" w:sz="4"/>
            </w:tcBorders>
            <w:vAlign w:val="top"/>
          </w:tcPr>
          <w:p>
            <w:pPr>
              <w:framePr w:w="9576" w:h="2664" w:wrap="none" w:vAnchor="page" w:hAnchor="page" w:x="1720" w:y="12026"/>
              <w:widowControl w:val="0"/>
              <w:rPr>
                <w:sz w:val="10"/>
                <w:szCs w:val="10"/>
              </w:rPr>
            </w:pPr>
          </w:p>
        </w:tc>
        <w:tc>
          <w:tcPr>
            <w:shd w:val="clear" w:color="auto" w:fill="FFFFFF"/>
            <w:tcBorders>
              <w:left w:val="single" w:sz="4"/>
              <w:right w:val="single" w:sz="4"/>
              <w:top w:val="single" w:sz="4"/>
            </w:tcBorders>
            <w:vAlign w:val="top"/>
          </w:tcPr>
          <w:p>
            <w:pPr>
              <w:framePr w:w="9576" w:h="2664" w:wrap="none" w:vAnchor="page" w:hAnchor="page" w:x="1720" w:y="12026"/>
              <w:widowControl w:val="0"/>
              <w:rPr>
                <w:sz w:val="10"/>
                <w:szCs w:val="10"/>
              </w:rPr>
            </w:pPr>
          </w:p>
        </w:tc>
      </w:tr>
      <w:tr>
        <w:trPr>
          <w:trHeight w:val="331" w:hRule="exact"/>
        </w:trPr>
        <w:tc>
          <w:tcPr>
            <w:shd w:val="clear" w:color="auto" w:fill="FFFFFF"/>
            <w:vMerge/>
            <w:tcBorders>
              <w:left w:val="single" w:sz="4"/>
            </w:tcBorders>
            <w:vAlign w:val="top"/>
          </w:tcPr>
          <w:p>
            <w:pPr>
              <w:framePr w:w="9576" w:h="2664" w:wrap="none" w:vAnchor="page" w:hAnchor="page" w:x="1720" w:y="12026"/>
            </w:pPr>
          </w:p>
        </w:tc>
        <w:tc>
          <w:tcPr>
            <w:shd w:val="clear" w:color="auto" w:fill="FFFFFF"/>
            <w:tcBorders>
              <w:left w:val="single" w:sz="4"/>
              <w:top w:val="single" w:sz="4"/>
            </w:tcBorders>
            <w:vAlign w:val="top"/>
          </w:tcPr>
          <w:p>
            <w:pPr>
              <w:framePr w:w="9576" w:h="2664" w:wrap="none" w:vAnchor="page" w:hAnchor="page" w:x="1720" w:y="12026"/>
              <w:widowControl w:val="0"/>
              <w:rPr>
                <w:sz w:val="10"/>
                <w:szCs w:val="10"/>
              </w:rPr>
            </w:pPr>
          </w:p>
        </w:tc>
        <w:tc>
          <w:tcPr>
            <w:shd w:val="clear" w:color="auto" w:fill="FFFFFF"/>
            <w:tcBorders>
              <w:left w:val="single" w:sz="4"/>
              <w:top w:val="single" w:sz="4"/>
            </w:tcBorders>
            <w:vAlign w:val="top"/>
          </w:tcPr>
          <w:p>
            <w:pPr>
              <w:framePr w:w="9576" w:h="2664" w:wrap="none" w:vAnchor="page" w:hAnchor="page" w:x="1720" w:y="12026"/>
              <w:widowControl w:val="0"/>
              <w:rPr>
                <w:sz w:val="10"/>
                <w:szCs w:val="10"/>
              </w:rPr>
            </w:pPr>
          </w:p>
        </w:tc>
        <w:tc>
          <w:tcPr>
            <w:shd w:val="clear" w:color="auto" w:fill="FFFFFF"/>
            <w:tcBorders>
              <w:left w:val="single" w:sz="4"/>
              <w:right w:val="single" w:sz="4"/>
              <w:top w:val="single" w:sz="4"/>
            </w:tcBorders>
            <w:vAlign w:val="top"/>
          </w:tcPr>
          <w:p>
            <w:pPr>
              <w:framePr w:w="9576" w:h="2664" w:wrap="none" w:vAnchor="page" w:hAnchor="page" w:x="1720" w:y="12026"/>
              <w:widowControl w:val="0"/>
              <w:rPr>
                <w:sz w:val="10"/>
                <w:szCs w:val="10"/>
              </w:rPr>
            </w:pPr>
          </w:p>
        </w:tc>
      </w:tr>
      <w:tr>
        <w:trPr>
          <w:trHeight w:val="326" w:hRule="exact"/>
        </w:trPr>
        <w:tc>
          <w:tcPr>
            <w:shd w:val="clear" w:color="auto" w:fill="FFFFFF"/>
            <w:vMerge w:val="restart"/>
            <w:tcBorders>
              <w:left w:val="single" w:sz="4"/>
              <w:top w:val="single" w:sz="4"/>
            </w:tcBorders>
            <w:vAlign w:val="top"/>
          </w:tcPr>
          <w:p>
            <w:pPr>
              <w:pStyle w:val="Style13"/>
              <w:framePr w:w="9576" w:h="2664" w:wrap="none" w:vAnchor="page" w:hAnchor="page" w:x="1720" w:y="12026"/>
              <w:widowControl w:val="0"/>
              <w:keepNext w:val="0"/>
              <w:keepLines w:val="0"/>
              <w:shd w:val="clear" w:color="auto" w:fill="auto"/>
              <w:bidi w:val="0"/>
              <w:jc w:val="center"/>
              <w:spacing w:before="0" w:after="0" w:line="322" w:lineRule="exact"/>
              <w:ind w:left="0" w:right="0" w:firstLine="0"/>
            </w:pPr>
            <w:r>
              <w:rPr>
                <w:lang w:val="ru-RU" w:eastAsia="ru-RU" w:bidi="ru-RU"/>
                <w:w w:val="100"/>
                <w:spacing w:val="0"/>
                <w:color w:val="000000"/>
                <w:position w:val="0"/>
              </w:rPr>
              <w:t>Задания с устным ответом</w:t>
            </w:r>
          </w:p>
        </w:tc>
        <w:tc>
          <w:tcPr>
            <w:shd w:val="clear" w:color="auto" w:fill="FFFFFF"/>
            <w:tcBorders>
              <w:left w:val="single" w:sz="4"/>
              <w:top w:val="single" w:sz="4"/>
            </w:tcBorders>
            <w:vAlign w:val="top"/>
          </w:tcPr>
          <w:p>
            <w:pPr>
              <w:framePr w:w="9576" w:h="2664" w:wrap="none" w:vAnchor="page" w:hAnchor="page" w:x="1720" w:y="12026"/>
              <w:widowControl w:val="0"/>
              <w:rPr>
                <w:sz w:val="10"/>
                <w:szCs w:val="10"/>
              </w:rPr>
            </w:pPr>
          </w:p>
        </w:tc>
        <w:tc>
          <w:tcPr>
            <w:shd w:val="clear" w:color="auto" w:fill="FFFFFF"/>
            <w:tcBorders>
              <w:left w:val="single" w:sz="4"/>
              <w:top w:val="single" w:sz="4"/>
            </w:tcBorders>
            <w:vAlign w:val="top"/>
          </w:tcPr>
          <w:p>
            <w:pPr>
              <w:framePr w:w="9576" w:h="2664" w:wrap="none" w:vAnchor="page" w:hAnchor="page" w:x="1720" w:y="12026"/>
              <w:widowControl w:val="0"/>
              <w:rPr>
                <w:sz w:val="10"/>
                <w:szCs w:val="10"/>
              </w:rPr>
            </w:pPr>
          </w:p>
        </w:tc>
        <w:tc>
          <w:tcPr>
            <w:shd w:val="clear" w:color="auto" w:fill="FFFFFF"/>
            <w:tcBorders>
              <w:left w:val="single" w:sz="4"/>
              <w:right w:val="single" w:sz="4"/>
              <w:top w:val="single" w:sz="4"/>
            </w:tcBorders>
            <w:vAlign w:val="top"/>
          </w:tcPr>
          <w:p>
            <w:pPr>
              <w:framePr w:w="9576" w:h="2664" w:wrap="none" w:vAnchor="page" w:hAnchor="page" w:x="1720" w:y="12026"/>
              <w:widowControl w:val="0"/>
              <w:rPr>
                <w:sz w:val="10"/>
                <w:szCs w:val="10"/>
              </w:rPr>
            </w:pPr>
          </w:p>
        </w:tc>
      </w:tr>
      <w:tr>
        <w:trPr>
          <w:trHeight w:val="346" w:hRule="exact"/>
        </w:trPr>
        <w:tc>
          <w:tcPr>
            <w:shd w:val="clear" w:color="auto" w:fill="FFFFFF"/>
            <w:vMerge/>
            <w:tcBorders>
              <w:left w:val="single" w:sz="4"/>
              <w:bottom w:val="single" w:sz="4"/>
            </w:tcBorders>
            <w:vAlign w:val="top"/>
          </w:tcPr>
          <w:p>
            <w:pPr>
              <w:framePr w:w="9576" w:h="2664" w:wrap="none" w:vAnchor="page" w:hAnchor="page" w:x="1720" w:y="12026"/>
            </w:pPr>
          </w:p>
        </w:tc>
        <w:tc>
          <w:tcPr>
            <w:shd w:val="clear" w:color="auto" w:fill="FFFFFF"/>
            <w:tcBorders>
              <w:left w:val="single" w:sz="4"/>
              <w:top w:val="single" w:sz="4"/>
              <w:bottom w:val="single" w:sz="4"/>
            </w:tcBorders>
            <w:vAlign w:val="top"/>
          </w:tcPr>
          <w:p>
            <w:pPr>
              <w:framePr w:w="9576" w:h="2664" w:wrap="none" w:vAnchor="page" w:hAnchor="page" w:x="1720" w:y="12026"/>
              <w:widowControl w:val="0"/>
              <w:rPr>
                <w:sz w:val="10"/>
                <w:szCs w:val="10"/>
              </w:rPr>
            </w:pPr>
          </w:p>
        </w:tc>
        <w:tc>
          <w:tcPr>
            <w:shd w:val="clear" w:color="auto" w:fill="FFFFFF"/>
            <w:tcBorders>
              <w:left w:val="single" w:sz="4"/>
              <w:top w:val="single" w:sz="4"/>
              <w:bottom w:val="single" w:sz="4"/>
            </w:tcBorders>
            <w:vAlign w:val="top"/>
          </w:tcPr>
          <w:p>
            <w:pPr>
              <w:framePr w:w="9576" w:h="2664" w:wrap="none" w:vAnchor="page" w:hAnchor="page" w:x="1720" w:y="12026"/>
              <w:widowControl w:val="0"/>
              <w:rPr>
                <w:sz w:val="10"/>
                <w:szCs w:val="10"/>
              </w:rPr>
            </w:pPr>
          </w:p>
        </w:tc>
        <w:tc>
          <w:tcPr>
            <w:shd w:val="clear" w:color="auto" w:fill="FFFFFF"/>
            <w:tcBorders>
              <w:left w:val="single" w:sz="4"/>
              <w:right w:val="single" w:sz="4"/>
              <w:top w:val="single" w:sz="4"/>
              <w:bottom w:val="single" w:sz="4"/>
            </w:tcBorders>
            <w:vAlign w:val="top"/>
          </w:tcPr>
          <w:p>
            <w:pPr>
              <w:framePr w:w="9576" w:h="2664" w:wrap="none" w:vAnchor="page" w:hAnchor="page" w:x="1720" w:y="12026"/>
              <w:widowControl w:val="0"/>
              <w:rPr>
                <w:sz w:val="10"/>
                <w:szCs w:val="10"/>
              </w:rPr>
            </w:pPr>
          </w:p>
        </w:tc>
      </w:tr>
    </w:tbl>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3"/>
        <w:framePr w:w="9365" w:h="735" w:hRule="exact" w:wrap="none" w:vAnchor="page" w:hAnchor="page" w:x="1825" w:y="1043"/>
        <w:widowControl w:val="0"/>
        <w:keepNext w:val="0"/>
        <w:keepLines w:val="0"/>
        <w:shd w:val="clear" w:color="auto" w:fill="auto"/>
        <w:bidi w:val="0"/>
        <w:jc w:val="left"/>
        <w:spacing w:before="0" w:after="0" w:line="336" w:lineRule="exact"/>
        <w:ind w:left="0" w:right="0" w:firstLine="740"/>
      </w:pPr>
      <w:r>
        <w:rPr>
          <w:lang w:val="ru-RU" w:eastAsia="ru-RU" w:bidi="ru-RU"/>
          <w:w w:val="100"/>
          <w:spacing w:val="0"/>
          <w:color w:val="000000"/>
          <w:position w:val="0"/>
        </w:rPr>
        <w:t>Решение апелляционной комиссии направлено в региональный центр обработки информации Ставропольского края.</w:t>
      </w:r>
    </w:p>
    <w:p>
      <w:pPr>
        <w:pStyle w:val="Style13"/>
        <w:framePr w:w="9365" w:h="760" w:hRule="exact" w:wrap="none" w:vAnchor="page" w:hAnchor="page" w:x="1825" w:y="2376"/>
        <w:widowControl w:val="0"/>
        <w:keepNext w:val="0"/>
        <w:keepLines w:val="0"/>
        <w:shd w:val="clear" w:color="auto" w:fill="auto"/>
        <w:bidi w:val="0"/>
        <w:spacing w:before="0" w:after="0" w:line="230" w:lineRule="exact"/>
        <w:ind w:left="0" w:right="0" w:firstLine="0"/>
      </w:pPr>
      <w:r>
        <w:rPr>
          <w:lang w:val="ru-RU" w:eastAsia="ru-RU" w:bidi="ru-RU"/>
          <w:w w:val="100"/>
          <w:spacing w:val="0"/>
          <w:color w:val="000000"/>
          <w:position w:val="0"/>
        </w:rPr>
        <w:t>Председатель</w:t>
      </w:r>
    </w:p>
    <w:p>
      <w:pPr>
        <w:pStyle w:val="Style13"/>
        <w:framePr w:w="9365" w:h="760" w:hRule="exact" w:wrap="none" w:vAnchor="page" w:hAnchor="page" w:x="1825" w:y="2376"/>
        <w:tabs>
          <w:tab w:leader="none" w:pos="4075" w:val="left"/>
          <w:tab w:leader="underscore" w:pos="6043" w:val="left"/>
          <w:tab w:leader="underscore" w:pos="9029" w:val="left"/>
        </w:tabs>
        <w:widowControl w:val="0"/>
        <w:keepNext w:val="0"/>
        <w:keepLines w:val="0"/>
        <w:shd w:val="clear" w:color="auto" w:fill="auto"/>
        <w:bidi w:val="0"/>
        <w:spacing w:before="0" w:after="0" w:line="230" w:lineRule="exact"/>
        <w:ind w:left="0" w:right="0" w:firstLine="0"/>
      </w:pPr>
      <w:r>
        <w:rPr>
          <w:lang w:val="ru-RU" w:eastAsia="ru-RU" w:bidi="ru-RU"/>
          <w:w w:val="100"/>
          <w:spacing w:val="0"/>
          <w:color w:val="000000"/>
          <w:position w:val="0"/>
        </w:rPr>
        <w:t>апелляционной комиссии</w:t>
        <w:tab/>
        <w:tab/>
        <w:t xml:space="preserve"> </w:t>
        <w:tab/>
      </w:r>
    </w:p>
    <w:p>
      <w:pPr>
        <w:pStyle w:val="Style47"/>
        <w:framePr w:w="9365" w:h="760" w:hRule="exact" w:wrap="none" w:vAnchor="page" w:hAnchor="page" w:x="1825" w:y="2376"/>
        <w:tabs>
          <w:tab w:leader="none" w:pos="6577" w:val="left"/>
        </w:tabs>
        <w:widowControl w:val="0"/>
        <w:keepNext w:val="0"/>
        <w:keepLines w:val="0"/>
        <w:shd w:val="clear" w:color="auto" w:fill="auto"/>
        <w:bidi w:val="0"/>
        <w:spacing w:before="0" w:after="0" w:line="230" w:lineRule="exact"/>
        <w:ind w:left="4700" w:right="0" w:firstLine="0"/>
      </w:pPr>
      <w:r>
        <w:rPr>
          <w:lang w:val="ru-RU" w:eastAsia="ru-RU" w:bidi="ru-RU"/>
          <w:sz w:val="24"/>
          <w:szCs w:val="24"/>
          <w:w w:val="100"/>
          <w:spacing w:val="0"/>
          <w:color w:val="000000"/>
          <w:position w:val="0"/>
        </w:rPr>
        <w:t>(Подпись)</w:t>
        <w:tab/>
        <w:t>(Расшифровка подписи)</w:t>
      </w:r>
    </w:p>
    <w:p>
      <w:pPr>
        <w:pStyle w:val="Style47"/>
        <w:framePr w:w="9365" w:h="1172" w:hRule="exact" w:wrap="none" w:vAnchor="page" w:hAnchor="page" w:x="1825" w:y="3936"/>
        <w:tabs>
          <w:tab w:leader="underscore" w:pos="2432" w:val="left"/>
        </w:tabs>
        <w:widowControl w:val="0"/>
        <w:keepNext w:val="0"/>
        <w:keepLines w:val="0"/>
        <w:shd w:val="clear" w:color="auto" w:fill="auto"/>
        <w:bidi w:val="0"/>
        <w:spacing w:before="0" w:after="0" w:line="278" w:lineRule="exact"/>
        <w:ind w:left="0" w:right="0" w:firstLine="0"/>
      </w:pPr>
      <w:r>
        <w:rPr>
          <w:lang w:val="ru-RU" w:eastAsia="ru-RU" w:bidi="ru-RU"/>
          <w:sz w:val="24"/>
          <w:szCs w:val="24"/>
          <w:w w:val="100"/>
          <w:spacing w:val="0"/>
          <w:color w:val="000000"/>
          <w:position w:val="0"/>
        </w:rPr>
        <w:t>Форма ГИА</w:t>
        <w:tab/>
      </w:r>
    </w:p>
    <w:p>
      <w:pPr>
        <w:pStyle w:val="Style47"/>
        <w:framePr w:w="9365" w:h="1172" w:hRule="exact" w:wrap="none" w:vAnchor="page" w:hAnchor="page" w:x="1825" w:y="3936"/>
        <w:tabs>
          <w:tab w:leader="underscore" w:pos="2432" w:val="left"/>
        </w:tabs>
        <w:widowControl w:val="0"/>
        <w:keepNext w:val="0"/>
        <w:keepLines w:val="0"/>
        <w:shd w:val="clear" w:color="auto" w:fill="auto"/>
        <w:bidi w:val="0"/>
        <w:spacing w:before="0" w:after="0" w:line="278" w:lineRule="exact"/>
        <w:ind w:left="0" w:right="0" w:firstLine="0"/>
      </w:pPr>
      <w:r>
        <w:rPr>
          <w:lang w:val="ru-RU" w:eastAsia="ru-RU" w:bidi="ru-RU"/>
          <w:sz w:val="24"/>
          <w:szCs w:val="24"/>
          <w:w w:val="100"/>
          <w:spacing w:val="0"/>
          <w:color w:val="000000"/>
          <w:position w:val="0"/>
        </w:rPr>
        <w:t>Учебный предмет:</w:t>
        <w:tab/>
      </w:r>
    </w:p>
    <w:p>
      <w:pPr>
        <w:pStyle w:val="Style47"/>
        <w:framePr w:w="9365" w:h="1172" w:hRule="exact" w:wrap="none" w:vAnchor="page" w:hAnchor="page" w:x="1825" w:y="3936"/>
        <w:tabs>
          <w:tab w:leader="underscore" w:pos="2432" w:val="left"/>
          <w:tab w:leader="underscore" w:pos="2533" w:val="left"/>
        </w:tabs>
        <w:widowControl w:val="0"/>
        <w:keepNext w:val="0"/>
        <w:keepLines w:val="0"/>
        <w:shd w:val="clear" w:color="auto" w:fill="auto"/>
        <w:bidi w:val="0"/>
        <w:spacing w:before="0" w:after="0" w:line="278" w:lineRule="exact"/>
        <w:ind w:left="0" w:right="0" w:firstLine="0"/>
      </w:pPr>
      <w:r>
        <w:rPr>
          <w:lang w:val="ru-RU" w:eastAsia="ru-RU" w:bidi="ru-RU"/>
          <w:sz w:val="24"/>
          <w:szCs w:val="24"/>
          <w:w w:val="100"/>
          <w:spacing w:val="0"/>
          <w:color w:val="000000"/>
          <w:position w:val="0"/>
        </w:rPr>
        <w:t>Дата экзамена:</w:t>
        <w:tab/>
        <w:tab/>
      </w:r>
    </w:p>
    <w:p>
      <w:pPr>
        <w:pStyle w:val="Style47"/>
        <w:framePr w:w="9365" w:h="1172" w:hRule="exact" w:wrap="none" w:vAnchor="page" w:hAnchor="page" w:x="1825" w:y="3936"/>
        <w:widowControl w:val="0"/>
        <w:keepNext w:val="0"/>
        <w:keepLines w:val="0"/>
        <w:shd w:val="clear" w:color="auto" w:fill="auto"/>
        <w:bidi w:val="0"/>
        <w:spacing w:before="0" w:after="0" w:line="278" w:lineRule="exact"/>
        <w:ind w:left="0" w:right="0" w:firstLine="0"/>
      </w:pPr>
      <w:r>
        <w:rPr>
          <w:lang w:val="ru-RU" w:eastAsia="ru-RU" w:bidi="ru-RU"/>
          <w:sz w:val="24"/>
          <w:szCs w:val="24"/>
          <w:w w:val="100"/>
          <w:spacing w:val="0"/>
          <w:color w:val="000000"/>
          <w:position w:val="0"/>
        </w:rPr>
        <w:t>Дата подачи апелляции:</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3"/>
        <w:framePr w:w="9571" w:h="1776" w:hRule="exact" w:wrap="none" w:vAnchor="page" w:hAnchor="page" w:x="1739" w:y="1070"/>
        <w:widowControl w:val="0"/>
        <w:keepNext w:val="0"/>
        <w:keepLines w:val="0"/>
        <w:shd w:val="clear" w:color="auto" w:fill="auto"/>
        <w:bidi w:val="0"/>
        <w:jc w:val="left"/>
        <w:spacing w:before="0" w:after="0"/>
        <w:ind w:left="4600" w:right="0" w:firstLine="0"/>
      </w:pPr>
      <w:r>
        <w:rPr>
          <w:lang w:val="ru-RU" w:eastAsia="ru-RU" w:bidi="ru-RU"/>
          <w:w w:val="100"/>
          <w:spacing w:val="0"/>
          <w:color w:val="000000"/>
          <w:position w:val="0"/>
        </w:rPr>
        <w:t>Приложение 6</w:t>
      </w:r>
    </w:p>
    <w:p>
      <w:pPr>
        <w:pStyle w:val="Style13"/>
        <w:framePr w:w="9571" w:h="1776" w:hRule="exact" w:wrap="none" w:vAnchor="page" w:hAnchor="page" w:x="1739" w:y="1070"/>
        <w:widowControl w:val="0"/>
        <w:keepNext w:val="0"/>
        <w:keepLines w:val="0"/>
        <w:shd w:val="clear" w:color="auto" w:fill="auto"/>
        <w:bidi w:val="0"/>
        <w:jc w:val="left"/>
        <w:spacing w:before="0" w:after="0"/>
        <w:ind w:left="4600" w:right="0" w:firstLine="0"/>
      </w:pPr>
      <w:r>
        <w:rPr>
          <w:lang w:val="ru-RU" w:eastAsia="ru-RU" w:bidi="ru-RU"/>
          <w:w w:val="100"/>
          <w:spacing w:val="0"/>
          <w:color w:val="000000"/>
          <w:position w:val="0"/>
        </w:rPr>
        <w:t>к Положению о работе апелляционной комиссии Ставропольского края при проведении государственной итоговой аттестации по образовательным программам среднего общего образования в 2024 году</w:t>
      </w:r>
    </w:p>
    <w:p>
      <w:pPr>
        <w:pStyle w:val="Style18"/>
        <w:framePr w:w="9571" w:h="4501" w:hRule="exact" w:wrap="none" w:vAnchor="page" w:hAnchor="page" w:x="1739" w:y="3784"/>
        <w:widowControl w:val="0"/>
        <w:keepNext w:val="0"/>
        <w:keepLines w:val="0"/>
        <w:shd w:val="clear" w:color="auto" w:fill="auto"/>
        <w:bidi w:val="0"/>
        <w:spacing w:before="0" w:after="295" w:line="280" w:lineRule="exact"/>
        <w:ind w:left="80" w:right="0" w:firstLine="0"/>
      </w:pPr>
      <w:bookmarkStart w:id="42" w:name="bookmark42"/>
      <w:r>
        <w:rPr>
          <w:lang w:val="ru-RU" w:eastAsia="ru-RU" w:bidi="ru-RU"/>
          <w:w w:val="100"/>
          <w:spacing w:val="0"/>
          <w:color w:val="000000"/>
          <w:position w:val="0"/>
        </w:rPr>
        <w:t>Заключение привлеченного эксперта предметной комиссии</w:t>
      </w:r>
      <w:bookmarkEnd w:id="42"/>
    </w:p>
    <w:p>
      <w:pPr>
        <w:pStyle w:val="Style13"/>
        <w:framePr w:w="9571" w:h="4501" w:hRule="exact" w:wrap="none" w:vAnchor="page" w:hAnchor="page" w:x="1739" w:y="3784"/>
        <w:widowControl w:val="0"/>
        <w:keepNext w:val="0"/>
        <w:keepLines w:val="0"/>
        <w:shd w:val="clear" w:color="auto" w:fill="auto"/>
        <w:bidi w:val="0"/>
        <w:jc w:val="center"/>
        <w:spacing w:before="0" w:after="312" w:line="326" w:lineRule="exact"/>
        <w:ind w:left="80" w:right="0" w:firstLine="0"/>
      </w:pPr>
      <w:r>
        <w:rPr>
          <w:lang w:val="ru-RU" w:eastAsia="ru-RU" w:bidi="ru-RU"/>
          <w:w w:val="100"/>
          <w:spacing w:val="0"/>
          <w:color w:val="000000"/>
          <w:position w:val="0"/>
        </w:rPr>
        <w:t>Министерство образования Ставропольского края</w:t>
        <w:br/>
      </w:r>
      <w:r>
        <w:rPr>
          <w:rStyle w:val="CharStyle40"/>
        </w:rPr>
        <w:t>Предметная комиссия</w:t>
      </w:r>
    </w:p>
    <w:p>
      <w:pPr>
        <w:pStyle w:val="Style18"/>
        <w:framePr w:w="9571" w:h="4501" w:hRule="exact" w:wrap="none" w:vAnchor="page" w:hAnchor="page" w:x="1739" w:y="3784"/>
        <w:widowControl w:val="0"/>
        <w:keepNext w:val="0"/>
        <w:keepLines w:val="0"/>
        <w:shd w:val="clear" w:color="auto" w:fill="auto"/>
        <w:bidi w:val="0"/>
        <w:spacing w:before="0" w:after="0" w:line="312" w:lineRule="exact"/>
        <w:ind w:left="80" w:right="0" w:firstLine="0"/>
      </w:pPr>
      <w:bookmarkStart w:id="43" w:name="bookmark43"/>
      <w:r>
        <w:rPr>
          <w:lang w:val="ru-RU" w:eastAsia="ru-RU" w:bidi="ru-RU"/>
          <w:w w:val="100"/>
          <w:spacing w:val="0"/>
          <w:color w:val="000000"/>
          <w:position w:val="0"/>
        </w:rPr>
        <w:t>ЗАКЛЮЧЕНИЕ ЭКСПЕРТА ПРЕДМЕТНОЙ КОМИССИИ</w:t>
      </w:r>
      <w:bookmarkEnd w:id="43"/>
    </w:p>
    <w:p>
      <w:pPr>
        <w:pStyle w:val="Style13"/>
        <w:framePr w:w="9571" w:h="4501" w:hRule="exact" w:wrap="none" w:vAnchor="page" w:hAnchor="page" w:x="1739" w:y="3784"/>
        <w:widowControl w:val="0"/>
        <w:keepNext w:val="0"/>
        <w:keepLines w:val="0"/>
        <w:shd w:val="clear" w:color="auto" w:fill="auto"/>
        <w:bidi w:val="0"/>
        <w:jc w:val="center"/>
        <w:spacing w:before="0" w:after="296" w:line="312" w:lineRule="exact"/>
        <w:ind w:left="80" w:right="0" w:firstLine="0"/>
      </w:pPr>
      <w:r>
        <w:rPr>
          <w:lang w:val="ru-RU" w:eastAsia="ru-RU" w:bidi="ru-RU"/>
          <w:w w:val="100"/>
          <w:spacing w:val="0"/>
          <w:color w:val="000000"/>
          <w:position w:val="0"/>
        </w:rPr>
        <w:t>о правильности оценивания развернутых ответов (в том числе устных</w:t>
        <w:br/>
        <w:t>ответов) и/или о необходимости изменения первичных баллов за выполнение</w:t>
        <w:br/>
        <w:t>заданий с развернутым ответом (в том числе устных ответов)</w:t>
      </w:r>
    </w:p>
    <w:p>
      <w:pPr>
        <w:pStyle w:val="Style13"/>
        <w:framePr w:w="9571" w:h="4501" w:hRule="exact" w:wrap="none" w:vAnchor="page" w:hAnchor="page" w:x="1739" w:y="3784"/>
        <w:tabs>
          <w:tab w:leader="underscore" w:pos="6980" w:val="left"/>
        </w:tabs>
        <w:widowControl w:val="0"/>
        <w:keepNext w:val="0"/>
        <w:keepLines w:val="0"/>
        <w:shd w:val="clear" w:color="auto" w:fill="auto"/>
        <w:bidi w:val="0"/>
        <w:spacing w:before="0" w:after="0" w:line="317" w:lineRule="exact"/>
        <w:ind w:left="140" w:right="0" w:firstLine="0"/>
      </w:pPr>
      <w:r>
        <w:rPr>
          <w:lang w:val="ru-RU" w:eastAsia="ru-RU" w:bidi="ru-RU"/>
          <w:w w:val="100"/>
          <w:spacing w:val="0"/>
          <w:color w:val="000000"/>
          <w:position w:val="0"/>
        </w:rPr>
        <w:t>ФИО участника экзамена</w:t>
        <w:tab/>
      </w:r>
    </w:p>
    <w:p>
      <w:pPr>
        <w:pStyle w:val="Style13"/>
        <w:framePr w:w="9571" w:h="4501" w:hRule="exact" w:wrap="none" w:vAnchor="page" w:hAnchor="page" w:x="1739" w:y="3784"/>
        <w:tabs>
          <w:tab w:leader="underscore" w:pos="9345" w:val="left"/>
        </w:tabs>
        <w:widowControl w:val="0"/>
        <w:keepNext w:val="0"/>
        <w:keepLines w:val="0"/>
        <w:shd w:val="clear" w:color="auto" w:fill="auto"/>
        <w:bidi w:val="0"/>
        <w:spacing w:before="0" w:after="0" w:line="317" w:lineRule="exact"/>
        <w:ind w:left="140" w:right="0" w:firstLine="0"/>
      </w:pPr>
      <w:r>
        <w:rPr>
          <w:lang w:val="ru-RU" w:eastAsia="ru-RU" w:bidi="ru-RU"/>
          <w:w w:val="100"/>
          <w:spacing w:val="0"/>
          <w:color w:val="000000"/>
          <w:position w:val="0"/>
        </w:rPr>
        <w:t>Форма экзамена</w:t>
        <w:tab/>
      </w:r>
    </w:p>
    <w:p>
      <w:pPr>
        <w:pStyle w:val="Style13"/>
        <w:framePr w:w="9571" w:h="4501" w:hRule="exact" w:wrap="none" w:vAnchor="page" w:hAnchor="page" w:x="1739" w:y="3784"/>
        <w:tabs>
          <w:tab w:leader="underscore" w:pos="6980" w:val="left"/>
          <w:tab w:leader="underscore" w:pos="7084" w:val="left"/>
          <w:tab w:leader="underscore" w:pos="9345" w:val="left"/>
        </w:tabs>
        <w:widowControl w:val="0"/>
        <w:keepNext w:val="0"/>
        <w:keepLines w:val="0"/>
        <w:shd w:val="clear" w:color="auto" w:fill="auto"/>
        <w:bidi w:val="0"/>
        <w:spacing w:before="0" w:after="0" w:line="317" w:lineRule="exact"/>
        <w:ind w:left="140" w:right="0" w:firstLine="0"/>
      </w:pPr>
      <w:r>
        <w:rPr>
          <w:lang w:val="ru-RU" w:eastAsia="ru-RU" w:bidi="ru-RU"/>
          <w:w w:val="100"/>
          <w:spacing w:val="0"/>
          <w:color w:val="000000"/>
          <w:position w:val="0"/>
        </w:rPr>
        <w:t>Учебный предмет</w:t>
        <w:tab/>
        <w:tab/>
        <w:tab/>
      </w:r>
    </w:p>
    <w:p>
      <w:pPr>
        <w:pStyle w:val="Style13"/>
        <w:framePr w:w="9571" w:h="4501" w:hRule="exact" w:wrap="none" w:vAnchor="page" w:hAnchor="page" w:x="1739" w:y="3784"/>
        <w:tabs>
          <w:tab w:leader="underscore" w:pos="6980" w:val="left"/>
          <w:tab w:leader="underscore" w:pos="7055" w:val="left"/>
          <w:tab w:leader="underscore" w:pos="8084" w:val="left"/>
          <w:tab w:leader="underscore" w:pos="9345" w:val="left"/>
        </w:tabs>
        <w:widowControl w:val="0"/>
        <w:keepNext w:val="0"/>
        <w:keepLines w:val="0"/>
        <w:shd w:val="clear" w:color="auto" w:fill="auto"/>
        <w:bidi w:val="0"/>
        <w:spacing w:before="0" w:after="0" w:line="317" w:lineRule="exact"/>
        <w:ind w:left="140" w:right="0" w:firstLine="0"/>
      </w:pPr>
      <w:r>
        <w:rPr>
          <w:lang w:val="ru-RU" w:eastAsia="ru-RU" w:bidi="ru-RU"/>
          <w:w w:val="100"/>
          <w:spacing w:val="0"/>
          <w:color w:val="000000"/>
          <w:position w:val="0"/>
        </w:rPr>
        <w:t>Дата экзамена</w:t>
        <w:tab/>
        <w:tab/>
        <w:tab/>
        <w:tab/>
      </w:r>
    </w:p>
    <w:tbl>
      <w:tblPr>
        <w:tblOverlap w:val="never"/>
        <w:tblLayout w:type="fixed"/>
        <w:jc w:val="left"/>
      </w:tblPr>
      <w:tblGrid>
        <w:gridCol w:w="1906"/>
        <w:gridCol w:w="1598"/>
        <w:gridCol w:w="1286"/>
        <w:gridCol w:w="1411"/>
        <w:gridCol w:w="3370"/>
      </w:tblGrid>
      <w:tr>
        <w:trPr>
          <w:trHeight w:val="360" w:hRule="exact"/>
        </w:trPr>
        <w:tc>
          <w:tcPr>
            <w:shd w:val="clear" w:color="auto" w:fill="FFFFFF"/>
            <w:vMerge w:val="restart"/>
            <w:tcBorders>
              <w:left w:val="single" w:sz="4"/>
              <w:top w:val="single" w:sz="4"/>
            </w:tcBorders>
            <w:vAlign w:val="top"/>
          </w:tcPr>
          <w:p>
            <w:pPr>
              <w:pStyle w:val="Style13"/>
              <w:framePr w:w="9571" w:h="3269" w:wrap="none" w:vAnchor="page" w:hAnchor="page" w:x="1739" w:y="8554"/>
              <w:widowControl w:val="0"/>
              <w:keepNext w:val="0"/>
              <w:keepLines w:val="0"/>
              <w:shd w:val="clear" w:color="auto" w:fill="auto"/>
              <w:bidi w:val="0"/>
              <w:jc w:val="center"/>
              <w:spacing w:before="0" w:after="0" w:line="317" w:lineRule="exact"/>
              <w:ind w:left="0" w:right="0" w:firstLine="0"/>
            </w:pPr>
            <w:r>
              <w:rPr>
                <w:rStyle w:val="CharStyle40"/>
              </w:rPr>
              <w:t>Позиция</w:t>
            </w:r>
          </w:p>
          <w:p>
            <w:pPr>
              <w:pStyle w:val="Style13"/>
              <w:framePr w:w="9571" w:h="3269" w:wrap="none" w:vAnchor="page" w:hAnchor="page" w:x="1739" w:y="8554"/>
              <w:widowControl w:val="0"/>
              <w:keepNext w:val="0"/>
              <w:keepLines w:val="0"/>
              <w:shd w:val="clear" w:color="auto" w:fill="auto"/>
              <w:bidi w:val="0"/>
              <w:jc w:val="left"/>
              <w:spacing w:before="0" w:after="0" w:line="317" w:lineRule="exact"/>
              <w:ind w:left="180" w:right="0" w:firstLine="0"/>
            </w:pPr>
            <w:r>
              <w:rPr>
                <w:rStyle w:val="CharStyle40"/>
              </w:rPr>
              <w:t>оценивания</w:t>
            </w:r>
          </w:p>
          <w:p>
            <w:pPr>
              <w:pStyle w:val="Style13"/>
              <w:framePr w:w="9571" w:h="3269" w:wrap="none" w:vAnchor="page" w:hAnchor="page" w:x="1739" w:y="8554"/>
              <w:widowControl w:val="0"/>
              <w:keepNext w:val="0"/>
              <w:keepLines w:val="0"/>
              <w:shd w:val="clear" w:color="auto" w:fill="auto"/>
              <w:bidi w:val="0"/>
              <w:jc w:val="center"/>
              <w:spacing w:before="0" w:after="0" w:line="317" w:lineRule="exact"/>
              <w:ind w:left="0" w:right="0" w:firstLine="0"/>
            </w:pPr>
            <w:r>
              <w:rPr>
                <w:rStyle w:val="CharStyle40"/>
              </w:rPr>
              <w:t>(номер</w:t>
            </w:r>
          </w:p>
          <w:p>
            <w:pPr>
              <w:pStyle w:val="Style13"/>
              <w:framePr w:w="9571" w:h="3269" w:wrap="none" w:vAnchor="page" w:hAnchor="page" w:x="1739" w:y="8554"/>
              <w:widowControl w:val="0"/>
              <w:keepNext w:val="0"/>
              <w:keepLines w:val="0"/>
              <w:shd w:val="clear" w:color="auto" w:fill="auto"/>
              <w:bidi w:val="0"/>
              <w:jc w:val="left"/>
              <w:spacing w:before="0" w:after="0" w:line="317" w:lineRule="exact"/>
              <w:ind w:left="340" w:right="0" w:firstLine="0"/>
            </w:pPr>
            <w:r>
              <w:rPr>
                <w:rStyle w:val="CharStyle40"/>
              </w:rPr>
              <w:t>критерия)</w:t>
            </w:r>
          </w:p>
        </w:tc>
        <w:tc>
          <w:tcPr>
            <w:shd w:val="clear" w:color="auto" w:fill="FFFFFF"/>
            <w:gridSpan w:val="3"/>
            <w:tcBorders>
              <w:left w:val="single" w:sz="4"/>
              <w:top w:val="single" w:sz="4"/>
            </w:tcBorders>
            <w:vAlign w:val="bottom"/>
          </w:tcPr>
          <w:p>
            <w:pPr>
              <w:pStyle w:val="Style13"/>
              <w:framePr w:w="9571" w:h="3269" w:wrap="none" w:vAnchor="page" w:hAnchor="page" w:x="1739" w:y="8554"/>
              <w:widowControl w:val="0"/>
              <w:keepNext w:val="0"/>
              <w:keepLines w:val="0"/>
              <w:shd w:val="clear" w:color="auto" w:fill="auto"/>
              <w:bidi w:val="0"/>
              <w:jc w:val="left"/>
              <w:spacing w:before="0" w:after="0" w:line="280" w:lineRule="exact"/>
              <w:ind w:left="180" w:right="0" w:firstLine="0"/>
            </w:pPr>
            <w:r>
              <w:rPr>
                <w:rStyle w:val="CharStyle40"/>
              </w:rPr>
              <w:t>Количество первичных баллов</w:t>
            </w:r>
          </w:p>
        </w:tc>
        <w:tc>
          <w:tcPr>
            <w:shd w:val="clear" w:color="auto" w:fill="FFFFFF"/>
            <w:vMerge w:val="restart"/>
            <w:tcBorders>
              <w:left w:val="single" w:sz="4"/>
              <w:right w:val="single" w:sz="4"/>
              <w:top w:val="single" w:sz="4"/>
            </w:tcBorders>
            <w:vAlign w:val="bottom"/>
          </w:tcPr>
          <w:p>
            <w:pPr>
              <w:pStyle w:val="Style13"/>
              <w:framePr w:w="9571" w:h="3269" w:wrap="none" w:vAnchor="page" w:hAnchor="page" w:x="1739" w:y="8554"/>
              <w:widowControl w:val="0"/>
              <w:keepNext w:val="0"/>
              <w:keepLines w:val="0"/>
              <w:shd w:val="clear" w:color="auto" w:fill="auto"/>
              <w:bidi w:val="0"/>
              <w:jc w:val="center"/>
              <w:spacing w:before="0" w:after="0" w:line="317" w:lineRule="exact"/>
              <w:ind w:left="0" w:right="0" w:firstLine="0"/>
            </w:pPr>
            <w:r>
              <w:rPr>
                <w:rStyle w:val="CharStyle40"/>
              </w:rPr>
              <w:t>Аргументация изменений с обязательным пояснением по каждой позиции оценивания, по которой производится изменение</w:t>
            </w:r>
          </w:p>
        </w:tc>
      </w:tr>
      <w:tr>
        <w:trPr>
          <w:trHeight w:val="1906" w:hRule="exact"/>
        </w:trPr>
        <w:tc>
          <w:tcPr>
            <w:shd w:val="clear" w:color="auto" w:fill="FFFFFF"/>
            <w:vMerge/>
            <w:tcBorders>
              <w:left w:val="single" w:sz="4"/>
            </w:tcBorders>
            <w:vAlign w:val="top"/>
          </w:tcPr>
          <w:p>
            <w:pPr>
              <w:framePr w:w="9571" w:h="3269" w:wrap="none" w:vAnchor="page" w:hAnchor="page" w:x="1739" w:y="8554"/>
            </w:pPr>
          </w:p>
        </w:tc>
        <w:tc>
          <w:tcPr>
            <w:shd w:val="clear" w:color="auto" w:fill="FFFFFF"/>
            <w:tcBorders>
              <w:left w:val="single" w:sz="4"/>
              <w:top w:val="single" w:sz="4"/>
            </w:tcBorders>
            <w:vAlign w:val="top"/>
          </w:tcPr>
          <w:p>
            <w:pPr>
              <w:pStyle w:val="Style13"/>
              <w:framePr w:w="9571" w:h="3269" w:wrap="none" w:vAnchor="page" w:hAnchor="page" w:x="1739" w:y="8554"/>
              <w:widowControl w:val="0"/>
              <w:keepNext w:val="0"/>
              <w:keepLines w:val="0"/>
              <w:shd w:val="clear" w:color="auto" w:fill="auto"/>
              <w:bidi w:val="0"/>
              <w:jc w:val="left"/>
              <w:spacing w:before="0" w:after="0" w:line="280" w:lineRule="exact"/>
              <w:ind w:left="0" w:right="0" w:firstLine="0"/>
            </w:pPr>
            <w:r>
              <w:rPr>
                <w:rStyle w:val="CharStyle40"/>
              </w:rPr>
              <w:t>Максимум</w:t>
            </w:r>
          </w:p>
        </w:tc>
        <w:tc>
          <w:tcPr>
            <w:shd w:val="clear" w:color="auto" w:fill="FFFFFF"/>
            <w:tcBorders>
              <w:left w:val="single" w:sz="4"/>
              <w:top w:val="single" w:sz="4"/>
            </w:tcBorders>
            <w:vAlign w:val="top"/>
          </w:tcPr>
          <w:p>
            <w:pPr>
              <w:pStyle w:val="Style13"/>
              <w:framePr w:w="9571" w:h="3269" w:wrap="none" w:vAnchor="page" w:hAnchor="page" w:x="1739" w:y="8554"/>
              <w:widowControl w:val="0"/>
              <w:keepNext w:val="0"/>
              <w:keepLines w:val="0"/>
              <w:shd w:val="clear" w:color="auto" w:fill="auto"/>
              <w:bidi w:val="0"/>
              <w:jc w:val="left"/>
              <w:spacing w:before="0" w:after="0" w:line="280" w:lineRule="exact"/>
              <w:ind w:left="300" w:right="0" w:firstLine="0"/>
            </w:pPr>
            <w:r>
              <w:rPr>
                <w:rStyle w:val="CharStyle40"/>
              </w:rPr>
              <w:t>Было</w:t>
            </w:r>
          </w:p>
        </w:tc>
        <w:tc>
          <w:tcPr>
            <w:shd w:val="clear" w:color="auto" w:fill="FFFFFF"/>
            <w:tcBorders>
              <w:left w:val="single" w:sz="4"/>
              <w:top w:val="single" w:sz="4"/>
            </w:tcBorders>
            <w:vAlign w:val="top"/>
          </w:tcPr>
          <w:p>
            <w:pPr>
              <w:pStyle w:val="Style13"/>
              <w:framePr w:w="9571" w:h="3269" w:wrap="none" w:vAnchor="page" w:hAnchor="page" w:x="1739" w:y="8554"/>
              <w:widowControl w:val="0"/>
              <w:keepNext w:val="0"/>
              <w:keepLines w:val="0"/>
              <w:shd w:val="clear" w:color="auto" w:fill="auto"/>
              <w:bidi w:val="0"/>
              <w:jc w:val="left"/>
              <w:spacing w:before="0" w:after="0" w:line="280" w:lineRule="exact"/>
              <w:ind w:left="320" w:right="0" w:firstLine="0"/>
            </w:pPr>
            <w:r>
              <w:rPr>
                <w:rStyle w:val="CharStyle40"/>
              </w:rPr>
              <w:t>Стало</w:t>
            </w:r>
          </w:p>
        </w:tc>
        <w:tc>
          <w:tcPr>
            <w:shd w:val="clear" w:color="auto" w:fill="FFFFFF"/>
            <w:vMerge/>
            <w:tcBorders>
              <w:left w:val="single" w:sz="4"/>
              <w:right w:val="single" w:sz="4"/>
            </w:tcBorders>
            <w:vAlign w:val="bottom"/>
          </w:tcPr>
          <w:p>
            <w:pPr>
              <w:framePr w:w="9571" w:h="3269" w:wrap="none" w:vAnchor="page" w:hAnchor="page" w:x="1739" w:y="8554"/>
            </w:pPr>
          </w:p>
        </w:tc>
      </w:tr>
      <w:tr>
        <w:trPr>
          <w:trHeight w:val="331" w:hRule="exact"/>
        </w:trPr>
        <w:tc>
          <w:tcPr>
            <w:shd w:val="clear" w:color="auto" w:fill="FFFFFF"/>
            <w:tcBorders>
              <w:left w:val="single" w:sz="4"/>
              <w:top w:val="single" w:sz="4"/>
            </w:tcBorders>
            <w:vAlign w:val="top"/>
          </w:tcPr>
          <w:p>
            <w:pPr>
              <w:framePr w:w="9571" w:h="3269" w:wrap="none" w:vAnchor="page" w:hAnchor="page" w:x="1739" w:y="8554"/>
              <w:widowControl w:val="0"/>
              <w:rPr>
                <w:sz w:val="10"/>
                <w:szCs w:val="10"/>
              </w:rPr>
            </w:pPr>
          </w:p>
        </w:tc>
        <w:tc>
          <w:tcPr>
            <w:shd w:val="clear" w:color="auto" w:fill="FFFFFF"/>
            <w:tcBorders>
              <w:left w:val="single" w:sz="4"/>
              <w:top w:val="single" w:sz="4"/>
            </w:tcBorders>
            <w:vAlign w:val="bottom"/>
          </w:tcPr>
          <w:p>
            <w:pPr>
              <w:pStyle w:val="Style13"/>
              <w:framePr w:w="9571" w:h="3269" w:wrap="none" w:vAnchor="page" w:hAnchor="page" w:x="1739" w:y="8554"/>
              <w:widowControl w:val="0"/>
              <w:keepNext w:val="0"/>
              <w:keepLines w:val="0"/>
              <w:shd w:val="clear" w:color="auto" w:fill="auto"/>
              <w:bidi w:val="0"/>
              <w:jc w:val="left"/>
              <w:spacing w:before="0" w:after="0" w:line="280" w:lineRule="exact"/>
              <w:ind w:left="520" w:right="0" w:firstLine="0"/>
            </w:pPr>
            <w:r>
              <w:rPr>
                <w:rStyle w:val="CharStyle40"/>
              </w:rPr>
              <w:t>1</w:t>
            </w:r>
          </w:p>
        </w:tc>
        <w:tc>
          <w:tcPr>
            <w:shd w:val="clear" w:color="auto" w:fill="FFFFFF"/>
            <w:tcBorders>
              <w:left w:val="single" w:sz="4"/>
              <w:top w:val="single" w:sz="4"/>
            </w:tcBorders>
            <w:vAlign w:val="top"/>
          </w:tcPr>
          <w:p>
            <w:pPr>
              <w:framePr w:w="9571" w:h="3269" w:wrap="none" w:vAnchor="page" w:hAnchor="page" w:x="1739" w:y="8554"/>
              <w:widowControl w:val="0"/>
              <w:rPr>
                <w:sz w:val="10"/>
                <w:szCs w:val="10"/>
              </w:rPr>
            </w:pPr>
          </w:p>
        </w:tc>
        <w:tc>
          <w:tcPr>
            <w:shd w:val="clear" w:color="auto" w:fill="FFFFFF"/>
            <w:tcBorders>
              <w:left w:val="single" w:sz="4"/>
              <w:top w:val="single" w:sz="4"/>
            </w:tcBorders>
            <w:vAlign w:val="top"/>
          </w:tcPr>
          <w:p>
            <w:pPr>
              <w:framePr w:w="9571" w:h="3269" w:wrap="none" w:vAnchor="page" w:hAnchor="page" w:x="1739" w:y="8554"/>
              <w:widowControl w:val="0"/>
              <w:rPr>
                <w:sz w:val="10"/>
                <w:szCs w:val="10"/>
              </w:rPr>
            </w:pPr>
          </w:p>
        </w:tc>
        <w:tc>
          <w:tcPr>
            <w:shd w:val="clear" w:color="auto" w:fill="FFFFFF"/>
            <w:tcBorders>
              <w:left w:val="single" w:sz="4"/>
              <w:right w:val="single" w:sz="4"/>
              <w:top w:val="single" w:sz="4"/>
            </w:tcBorders>
            <w:vAlign w:val="top"/>
          </w:tcPr>
          <w:p>
            <w:pPr>
              <w:framePr w:w="9571" w:h="3269" w:wrap="none" w:vAnchor="page" w:hAnchor="page" w:x="1739" w:y="8554"/>
              <w:widowControl w:val="0"/>
              <w:rPr>
                <w:sz w:val="10"/>
                <w:szCs w:val="10"/>
              </w:rPr>
            </w:pPr>
          </w:p>
        </w:tc>
      </w:tr>
      <w:tr>
        <w:trPr>
          <w:trHeight w:val="326" w:hRule="exact"/>
        </w:trPr>
        <w:tc>
          <w:tcPr>
            <w:shd w:val="clear" w:color="auto" w:fill="FFFFFF"/>
            <w:tcBorders>
              <w:left w:val="single" w:sz="4"/>
              <w:top w:val="single" w:sz="4"/>
            </w:tcBorders>
            <w:vAlign w:val="top"/>
          </w:tcPr>
          <w:p>
            <w:pPr>
              <w:framePr w:w="9571" w:h="3269" w:wrap="none" w:vAnchor="page" w:hAnchor="page" w:x="1739" w:y="8554"/>
              <w:widowControl w:val="0"/>
              <w:rPr>
                <w:sz w:val="10"/>
                <w:szCs w:val="10"/>
              </w:rPr>
            </w:pPr>
          </w:p>
        </w:tc>
        <w:tc>
          <w:tcPr>
            <w:shd w:val="clear" w:color="auto" w:fill="FFFFFF"/>
            <w:tcBorders>
              <w:left w:val="single" w:sz="4"/>
              <w:top w:val="single" w:sz="4"/>
            </w:tcBorders>
            <w:vAlign w:val="top"/>
          </w:tcPr>
          <w:p>
            <w:pPr>
              <w:framePr w:w="9571" w:h="3269" w:wrap="none" w:vAnchor="page" w:hAnchor="page" w:x="1739" w:y="8554"/>
              <w:widowControl w:val="0"/>
              <w:rPr>
                <w:sz w:val="10"/>
                <w:szCs w:val="10"/>
              </w:rPr>
            </w:pPr>
          </w:p>
        </w:tc>
        <w:tc>
          <w:tcPr>
            <w:shd w:val="clear" w:color="auto" w:fill="FFFFFF"/>
            <w:tcBorders>
              <w:left w:val="single" w:sz="4"/>
              <w:top w:val="single" w:sz="4"/>
            </w:tcBorders>
            <w:vAlign w:val="top"/>
          </w:tcPr>
          <w:p>
            <w:pPr>
              <w:framePr w:w="9571" w:h="3269" w:wrap="none" w:vAnchor="page" w:hAnchor="page" w:x="1739" w:y="8554"/>
              <w:widowControl w:val="0"/>
              <w:rPr>
                <w:sz w:val="10"/>
                <w:szCs w:val="10"/>
              </w:rPr>
            </w:pPr>
          </w:p>
        </w:tc>
        <w:tc>
          <w:tcPr>
            <w:shd w:val="clear" w:color="auto" w:fill="FFFFFF"/>
            <w:tcBorders>
              <w:left w:val="single" w:sz="4"/>
              <w:top w:val="single" w:sz="4"/>
            </w:tcBorders>
            <w:vAlign w:val="top"/>
          </w:tcPr>
          <w:p>
            <w:pPr>
              <w:framePr w:w="9571" w:h="3269" w:wrap="none" w:vAnchor="page" w:hAnchor="page" w:x="1739" w:y="8554"/>
              <w:widowControl w:val="0"/>
              <w:rPr>
                <w:sz w:val="10"/>
                <w:szCs w:val="10"/>
              </w:rPr>
            </w:pPr>
          </w:p>
        </w:tc>
        <w:tc>
          <w:tcPr>
            <w:shd w:val="clear" w:color="auto" w:fill="FFFFFF"/>
            <w:tcBorders>
              <w:left w:val="single" w:sz="4"/>
              <w:right w:val="single" w:sz="4"/>
              <w:top w:val="single" w:sz="4"/>
            </w:tcBorders>
            <w:vAlign w:val="top"/>
          </w:tcPr>
          <w:p>
            <w:pPr>
              <w:framePr w:w="9571" w:h="3269" w:wrap="none" w:vAnchor="page" w:hAnchor="page" w:x="1739" w:y="8554"/>
              <w:widowControl w:val="0"/>
              <w:rPr>
                <w:sz w:val="10"/>
                <w:szCs w:val="10"/>
              </w:rPr>
            </w:pPr>
          </w:p>
        </w:tc>
      </w:tr>
      <w:tr>
        <w:trPr>
          <w:trHeight w:val="346" w:hRule="exact"/>
        </w:trPr>
        <w:tc>
          <w:tcPr>
            <w:shd w:val="clear" w:color="auto" w:fill="FFFFFF"/>
            <w:tcBorders>
              <w:left w:val="single" w:sz="4"/>
              <w:top w:val="single" w:sz="4"/>
              <w:bottom w:val="single" w:sz="4"/>
            </w:tcBorders>
            <w:vAlign w:val="top"/>
          </w:tcPr>
          <w:p>
            <w:pPr>
              <w:pStyle w:val="Style13"/>
              <w:framePr w:w="9571" w:h="3269" w:wrap="none" w:vAnchor="page" w:hAnchor="page" w:x="1739" w:y="8554"/>
              <w:widowControl w:val="0"/>
              <w:keepNext w:val="0"/>
              <w:keepLines w:val="0"/>
              <w:shd w:val="clear" w:color="auto" w:fill="auto"/>
              <w:bidi w:val="0"/>
              <w:jc w:val="left"/>
              <w:spacing w:before="0" w:after="0" w:line="280" w:lineRule="exact"/>
              <w:ind w:left="180" w:right="0" w:firstLine="0"/>
            </w:pPr>
            <w:r>
              <w:rPr>
                <w:rStyle w:val="CharStyle40"/>
              </w:rPr>
              <w:t>ИТОГО</w:t>
            </w:r>
          </w:p>
        </w:tc>
        <w:tc>
          <w:tcPr>
            <w:shd w:val="clear" w:color="auto" w:fill="FFFFFF"/>
            <w:tcBorders>
              <w:left w:val="single" w:sz="4"/>
              <w:top w:val="single" w:sz="4"/>
              <w:bottom w:val="single" w:sz="4"/>
            </w:tcBorders>
            <w:vAlign w:val="top"/>
          </w:tcPr>
          <w:p>
            <w:pPr>
              <w:framePr w:w="9571" w:h="3269" w:wrap="none" w:vAnchor="page" w:hAnchor="page" w:x="1739" w:y="8554"/>
              <w:widowControl w:val="0"/>
              <w:rPr>
                <w:sz w:val="10"/>
                <w:szCs w:val="10"/>
              </w:rPr>
            </w:pPr>
          </w:p>
        </w:tc>
        <w:tc>
          <w:tcPr>
            <w:shd w:val="clear" w:color="auto" w:fill="FFFFFF"/>
            <w:tcBorders>
              <w:left w:val="single" w:sz="4"/>
              <w:top w:val="single" w:sz="4"/>
              <w:bottom w:val="single" w:sz="4"/>
            </w:tcBorders>
            <w:vAlign w:val="top"/>
          </w:tcPr>
          <w:p>
            <w:pPr>
              <w:framePr w:w="9571" w:h="3269" w:wrap="none" w:vAnchor="page" w:hAnchor="page" w:x="1739" w:y="8554"/>
              <w:widowControl w:val="0"/>
              <w:rPr>
                <w:sz w:val="10"/>
                <w:szCs w:val="10"/>
              </w:rPr>
            </w:pPr>
          </w:p>
        </w:tc>
        <w:tc>
          <w:tcPr>
            <w:shd w:val="clear" w:color="auto" w:fill="FFFFFF"/>
            <w:tcBorders>
              <w:left w:val="single" w:sz="4"/>
              <w:top w:val="single" w:sz="4"/>
              <w:bottom w:val="single" w:sz="4"/>
            </w:tcBorders>
            <w:vAlign w:val="top"/>
          </w:tcPr>
          <w:p>
            <w:pPr>
              <w:framePr w:w="9571" w:h="3269" w:wrap="none" w:vAnchor="page" w:hAnchor="page" w:x="1739" w:y="8554"/>
              <w:widowControl w:val="0"/>
              <w:rPr>
                <w:sz w:val="10"/>
                <w:szCs w:val="10"/>
              </w:rPr>
            </w:pPr>
          </w:p>
        </w:tc>
        <w:tc>
          <w:tcPr>
            <w:shd w:val="clear" w:color="auto" w:fill="FFFFFF"/>
            <w:tcBorders>
              <w:left w:val="single" w:sz="4"/>
              <w:right w:val="single" w:sz="4"/>
              <w:top w:val="single" w:sz="4"/>
              <w:bottom w:val="single" w:sz="4"/>
            </w:tcBorders>
            <w:vAlign w:val="top"/>
          </w:tcPr>
          <w:p>
            <w:pPr>
              <w:framePr w:w="9571" w:h="3269" w:wrap="none" w:vAnchor="page" w:hAnchor="page" w:x="1739" w:y="8554"/>
              <w:widowControl w:val="0"/>
              <w:rPr>
                <w:sz w:val="10"/>
                <w:szCs w:val="10"/>
              </w:rPr>
            </w:pPr>
          </w:p>
        </w:tc>
      </w:tr>
    </w:tbl>
    <w:p>
      <w:pPr>
        <w:pStyle w:val="Style52"/>
        <w:framePr w:wrap="none" w:vAnchor="page" w:hAnchor="page" w:x="1854" w:y="12146"/>
        <w:widowControl w:val="0"/>
        <w:keepNext w:val="0"/>
        <w:keepLines w:val="0"/>
        <w:shd w:val="clear" w:color="auto" w:fill="auto"/>
        <w:bidi w:val="0"/>
        <w:jc w:val="left"/>
        <w:spacing w:before="0" w:after="0" w:line="280" w:lineRule="exact"/>
        <w:ind w:left="0" w:right="0" w:firstLine="0"/>
      </w:pPr>
      <w:r>
        <w:rPr>
          <w:lang w:val="ru-RU" w:eastAsia="ru-RU" w:bidi="ru-RU"/>
          <w:w w:val="100"/>
          <w:spacing w:val="0"/>
          <w:color w:val="000000"/>
          <w:position w:val="0"/>
        </w:rPr>
        <w:t>Общий комментарий (при необходимости):</w:t>
      </w:r>
    </w:p>
    <w:p>
      <w:pPr>
        <w:pStyle w:val="Style13"/>
        <w:framePr w:wrap="none" w:vAnchor="page" w:hAnchor="page" w:x="1739" w:y="13043"/>
        <w:widowControl w:val="0"/>
        <w:keepNext w:val="0"/>
        <w:keepLines w:val="0"/>
        <w:shd w:val="clear" w:color="auto" w:fill="auto"/>
        <w:bidi w:val="0"/>
        <w:spacing w:before="0" w:after="0" w:line="280" w:lineRule="exact"/>
        <w:ind w:left="140" w:right="0" w:firstLine="0"/>
      </w:pPr>
      <w:r>
        <w:rPr>
          <w:lang w:val="ru-RU" w:eastAsia="ru-RU" w:bidi="ru-RU"/>
          <w:w w:val="100"/>
          <w:spacing w:val="0"/>
          <w:color w:val="000000"/>
          <w:position w:val="0"/>
        </w:rPr>
        <w:t>Член предметной комиссии по</w:t>
      </w:r>
    </w:p>
    <w:p>
      <w:pPr>
        <w:pStyle w:val="Style13"/>
        <w:framePr w:w="9571" w:h="1732" w:hRule="exact" w:wrap="none" w:vAnchor="page" w:hAnchor="page" w:x="1739" w:y="13559"/>
        <w:widowControl w:val="0"/>
        <w:keepNext w:val="0"/>
        <w:keepLines w:val="0"/>
        <w:shd w:val="clear" w:color="auto" w:fill="auto"/>
        <w:bidi w:val="0"/>
        <w:jc w:val="left"/>
        <w:spacing w:before="0" w:after="0" w:line="235" w:lineRule="exact"/>
        <w:ind w:left="140" w:right="4460" w:firstLine="0"/>
      </w:pPr>
      <w:r>
        <w:rPr>
          <w:rStyle w:val="CharStyle26"/>
        </w:rPr>
        <w:t xml:space="preserve">(наименование учебного предмета) </w:t>
      </w:r>
      <w:r>
        <w:rPr>
          <w:lang w:val="ru-RU" w:eastAsia="ru-RU" w:bidi="ru-RU"/>
          <w:w w:val="100"/>
          <w:spacing w:val="0"/>
          <w:color w:val="000000"/>
          <w:position w:val="0"/>
        </w:rPr>
        <w:t>для проведения государственной итоговой аттестации по образовательным</w:t>
      </w:r>
    </w:p>
    <w:p>
      <w:pPr>
        <w:pStyle w:val="Style13"/>
        <w:framePr w:w="9571" w:h="1732" w:hRule="exact" w:wrap="none" w:vAnchor="page" w:hAnchor="page" w:x="1739" w:y="13559"/>
        <w:tabs>
          <w:tab w:leader="underscore" w:pos="6582" w:val="left"/>
          <w:tab w:leader="underscore" w:pos="9345" w:val="left"/>
        </w:tabs>
        <w:widowControl w:val="0"/>
        <w:keepNext w:val="0"/>
        <w:keepLines w:val="0"/>
        <w:shd w:val="clear" w:color="auto" w:fill="auto"/>
        <w:bidi w:val="0"/>
        <w:spacing w:before="0" w:after="0" w:line="235" w:lineRule="exact"/>
        <w:ind w:left="140" w:right="0" w:firstLine="0"/>
      </w:pPr>
      <w:r>
        <w:rPr>
          <w:lang w:val="ru-RU" w:eastAsia="ru-RU" w:bidi="ru-RU"/>
          <w:w w:val="100"/>
          <w:spacing w:val="0"/>
          <w:color w:val="000000"/>
          <w:position w:val="0"/>
        </w:rPr>
        <w:t>программам среднего общего образования</w:t>
        <w:tab/>
        <w:t xml:space="preserve"> </w:t>
        <w:tab/>
      </w:r>
    </w:p>
    <w:p>
      <w:pPr>
        <w:pStyle w:val="Style47"/>
        <w:framePr w:w="9571" w:h="1732" w:hRule="exact" w:wrap="none" w:vAnchor="page" w:hAnchor="page" w:x="1739" w:y="13559"/>
        <w:widowControl w:val="0"/>
        <w:keepNext w:val="0"/>
        <w:keepLines w:val="0"/>
        <w:shd w:val="clear" w:color="auto" w:fill="auto"/>
        <w:bidi w:val="0"/>
        <w:spacing w:before="0" w:after="144" w:line="235" w:lineRule="exact"/>
        <w:ind w:left="5800" w:right="0" w:firstLine="0"/>
      </w:pPr>
      <w:r>
        <w:rPr>
          <w:lang w:val="ru-RU" w:eastAsia="ru-RU" w:bidi="ru-RU"/>
          <w:sz w:val="24"/>
          <w:szCs w:val="24"/>
          <w:w w:val="100"/>
          <w:spacing w:val="0"/>
          <w:color w:val="000000"/>
          <w:position w:val="0"/>
        </w:rPr>
        <w:t>(Подпись) (Расшифровка подписи)</w:t>
      </w:r>
    </w:p>
    <w:p>
      <w:pPr>
        <w:pStyle w:val="Style13"/>
        <w:framePr w:w="9571" w:h="1732" w:hRule="exact" w:wrap="none" w:vAnchor="page" w:hAnchor="page" w:x="1739" w:y="13559"/>
        <w:tabs>
          <w:tab w:leader="none" w:pos="6582" w:val="left"/>
          <w:tab w:leader="none" w:pos="8594" w:val="left"/>
        </w:tabs>
        <w:widowControl w:val="0"/>
        <w:keepNext w:val="0"/>
        <w:keepLines w:val="0"/>
        <w:shd w:val="clear" w:color="auto" w:fill="auto"/>
        <w:bidi w:val="0"/>
        <w:spacing w:before="0" w:after="0" w:line="280" w:lineRule="exact"/>
        <w:ind w:left="5800" w:right="0" w:firstLine="0"/>
      </w:pPr>
      <w:r>
        <w:rPr>
          <w:lang w:val="ru-RU" w:eastAsia="ru-RU" w:bidi="ru-RU"/>
          <w:w w:val="100"/>
          <w:spacing w:val="0"/>
          <w:color w:val="000000"/>
          <w:position w:val="0"/>
        </w:rPr>
        <w:t>«</w:t>
        <w:tab/>
        <w:t>»</w:t>
        <w:tab/>
        <w:t>2024 г.</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3"/>
        <w:framePr w:w="9422" w:h="1766" w:hRule="exact" w:wrap="none" w:vAnchor="page" w:hAnchor="page" w:x="1813" w:y="1080"/>
        <w:widowControl w:val="0"/>
        <w:keepNext w:val="0"/>
        <w:keepLines w:val="0"/>
        <w:shd w:val="clear" w:color="auto" w:fill="auto"/>
        <w:bidi w:val="0"/>
        <w:jc w:val="left"/>
        <w:spacing w:before="0" w:after="0"/>
        <w:ind w:left="4520" w:right="0" w:firstLine="0"/>
      </w:pPr>
      <w:r>
        <w:rPr>
          <w:lang w:val="ru-RU" w:eastAsia="ru-RU" w:bidi="ru-RU"/>
          <w:w w:val="100"/>
          <w:spacing w:val="0"/>
          <w:color w:val="000000"/>
          <w:position w:val="0"/>
        </w:rPr>
        <w:t>Приложение 7</w:t>
      </w:r>
    </w:p>
    <w:p>
      <w:pPr>
        <w:pStyle w:val="Style13"/>
        <w:framePr w:w="9422" w:h="1766" w:hRule="exact" w:wrap="none" w:vAnchor="page" w:hAnchor="page" w:x="1813" w:y="1080"/>
        <w:widowControl w:val="0"/>
        <w:keepNext w:val="0"/>
        <w:keepLines w:val="0"/>
        <w:shd w:val="clear" w:color="auto" w:fill="auto"/>
        <w:bidi w:val="0"/>
        <w:jc w:val="left"/>
        <w:spacing w:before="0" w:after="0"/>
        <w:ind w:left="4520" w:right="0" w:firstLine="0"/>
      </w:pPr>
      <w:r>
        <w:rPr>
          <w:lang w:val="ru-RU" w:eastAsia="ru-RU" w:bidi="ru-RU"/>
          <w:w w:val="100"/>
          <w:spacing w:val="0"/>
          <w:color w:val="000000"/>
          <w:position w:val="0"/>
        </w:rPr>
        <w:t>к Положению о работе апелляционной комиссии Ставропольского края при проведении государственной итоговой аттестации по образовательным программам среднего общего образования в 2024 году</w:t>
      </w:r>
    </w:p>
    <w:p>
      <w:pPr>
        <w:pStyle w:val="Style18"/>
        <w:framePr w:wrap="none" w:vAnchor="page" w:hAnchor="page" w:x="1813" w:y="3784"/>
        <w:widowControl w:val="0"/>
        <w:keepNext w:val="0"/>
        <w:keepLines w:val="0"/>
        <w:shd w:val="clear" w:color="auto" w:fill="auto"/>
        <w:bidi w:val="0"/>
        <w:jc w:val="left"/>
        <w:spacing w:before="0" w:after="0" w:line="280" w:lineRule="exact"/>
        <w:ind w:left="3440" w:right="0" w:firstLine="0"/>
      </w:pPr>
      <w:bookmarkStart w:id="44" w:name="bookmark44"/>
      <w:r>
        <w:rPr>
          <w:lang w:val="ru-RU" w:eastAsia="ru-RU" w:bidi="ru-RU"/>
          <w:w w:val="100"/>
          <w:spacing w:val="0"/>
          <w:color w:val="000000"/>
          <w:position w:val="0"/>
        </w:rPr>
        <w:t>Доверенность №</w:t>
      </w:r>
      <w:bookmarkEnd w:id="44"/>
    </w:p>
    <w:p>
      <w:pPr>
        <w:pStyle w:val="Style47"/>
        <w:framePr w:w="9422" w:h="1541" w:hRule="exact" w:wrap="none" w:vAnchor="page" w:hAnchor="page" w:x="1813" w:y="4743"/>
        <w:widowControl w:val="0"/>
        <w:keepNext w:val="0"/>
        <w:keepLines w:val="0"/>
        <w:shd w:val="clear" w:color="auto" w:fill="auto"/>
        <w:bidi w:val="0"/>
        <w:spacing w:before="0" w:after="340"/>
        <w:ind w:left="2640" w:right="0" w:firstLine="0"/>
      </w:pPr>
      <w:r>
        <w:rPr>
          <w:lang w:val="ru-RU" w:eastAsia="ru-RU" w:bidi="ru-RU"/>
          <w:sz w:val="24"/>
          <w:szCs w:val="24"/>
          <w:w w:val="100"/>
          <w:spacing w:val="0"/>
          <w:color w:val="000000"/>
          <w:position w:val="0"/>
        </w:rPr>
        <w:t>(место и дата выдачи доверенности прописью)</w:t>
      </w:r>
    </w:p>
    <w:p>
      <w:pPr>
        <w:pStyle w:val="Style13"/>
        <w:framePr w:w="9422" w:h="1541" w:hRule="exact" w:wrap="none" w:vAnchor="page" w:hAnchor="page" w:x="1813" w:y="4743"/>
        <w:tabs>
          <w:tab w:leader="underscore" w:pos="8110" w:val="left"/>
        </w:tabs>
        <w:widowControl w:val="0"/>
        <w:keepNext w:val="0"/>
        <w:keepLines w:val="0"/>
        <w:shd w:val="clear" w:color="auto" w:fill="auto"/>
        <w:bidi w:val="0"/>
        <w:spacing w:before="0" w:after="0" w:line="280" w:lineRule="exact"/>
        <w:ind w:left="0" w:right="0" w:firstLine="0"/>
      </w:pPr>
      <w:r>
        <w:rPr>
          <w:lang w:val="ru-RU" w:eastAsia="ru-RU" w:bidi="ru-RU"/>
          <w:w w:val="100"/>
          <w:spacing w:val="0"/>
          <w:color w:val="000000"/>
          <w:position w:val="0"/>
        </w:rPr>
        <w:t>Я, граждан</w:t>
        <w:tab/>
      </w:r>
    </w:p>
    <w:p>
      <w:pPr>
        <w:pStyle w:val="Style47"/>
        <w:framePr w:w="9422" w:h="1541" w:hRule="exact" w:wrap="none" w:vAnchor="page" w:hAnchor="page" w:x="1813" w:y="4743"/>
        <w:tabs>
          <w:tab w:leader="none" w:pos="4872" w:val="left"/>
        </w:tabs>
        <w:widowControl w:val="0"/>
        <w:keepNext w:val="0"/>
        <w:keepLines w:val="0"/>
        <w:shd w:val="clear" w:color="auto" w:fill="auto"/>
        <w:bidi w:val="0"/>
        <w:spacing w:before="0" w:after="0" w:line="317" w:lineRule="exact"/>
        <w:ind w:left="2640" w:right="0" w:firstLine="0"/>
      </w:pPr>
      <w:r>
        <w:rPr>
          <w:lang w:val="ru-RU" w:eastAsia="ru-RU" w:bidi="ru-RU"/>
          <w:sz w:val="24"/>
          <w:szCs w:val="24"/>
          <w:w w:val="100"/>
          <w:spacing w:val="0"/>
          <w:color w:val="000000"/>
          <w:position w:val="0"/>
        </w:rPr>
        <w:t>(гражданство)</w:t>
        <w:tab/>
        <w:t>(Ф.И.О. доверителя полностью)</w:t>
      </w:r>
    </w:p>
    <w:p>
      <w:pPr>
        <w:pStyle w:val="Style13"/>
        <w:framePr w:w="9422" w:h="1541" w:hRule="exact" w:wrap="none" w:vAnchor="page" w:hAnchor="page" w:x="1813" w:y="4743"/>
        <w:tabs>
          <w:tab w:leader="underscore" w:pos="413" w:val="left"/>
          <w:tab w:leader="underscore" w:pos="2304" w:val="left"/>
          <w:tab w:leader="underscore" w:pos="7123" w:val="left"/>
          <w:tab w:leader="underscore" w:pos="8110" w:val="left"/>
        </w:tabs>
        <w:widowControl w:val="0"/>
        <w:keepNext w:val="0"/>
        <w:keepLines w:val="0"/>
        <w:shd w:val="clear" w:color="auto" w:fill="auto"/>
        <w:bidi w:val="0"/>
        <w:spacing w:before="0" w:after="0" w:line="317" w:lineRule="exact"/>
        <w:ind w:left="0" w:right="0" w:firstLine="0"/>
      </w:pPr>
      <w:r>
        <w:rPr>
          <w:lang w:val="ru-RU" w:eastAsia="ru-RU" w:bidi="ru-RU"/>
          <w:w w:val="100"/>
          <w:spacing w:val="0"/>
          <w:color w:val="000000"/>
          <w:position w:val="0"/>
        </w:rPr>
        <w:t>«</w:t>
        <w:tab/>
        <w:t>»</w:t>
        <w:tab/>
        <w:t>года рождения, паспорт серии</w:t>
        <w:tab/>
        <w:t>№</w:t>
        <w:tab/>
      </w:r>
    </w:p>
    <w:tbl>
      <w:tblPr>
        <w:tblOverlap w:val="never"/>
        <w:tblLayout w:type="fixed"/>
        <w:jc w:val="left"/>
      </w:tblPr>
      <w:tblGrid>
        <w:gridCol w:w="2338"/>
        <w:gridCol w:w="5530"/>
        <w:gridCol w:w="1526"/>
      </w:tblGrid>
      <w:tr>
        <w:trPr>
          <w:trHeight w:val="221" w:hRule="exact"/>
        </w:trPr>
        <w:tc>
          <w:tcPr>
            <w:shd w:val="clear" w:color="auto" w:fill="FFFFFF"/>
            <w:tcBorders>
              <w:top w:val="single" w:sz="4"/>
            </w:tcBorders>
            <w:vAlign w:val="bottom"/>
          </w:tcPr>
          <w:p>
            <w:pPr>
              <w:pStyle w:val="Style13"/>
              <w:framePr w:w="9394" w:h="6139" w:wrap="none" w:vAnchor="page" w:hAnchor="page" w:x="1818" w:y="6331"/>
              <w:widowControl w:val="0"/>
              <w:keepNext w:val="0"/>
              <w:keepLines w:val="0"/>
              <w:shd w:val="clear" w:color="auto" w:fill="auto"/>
              <w:bidi w:val="0"/>
              <w:jc w:val="left"/>
              <w:spacing w:before="0" w:after="0" w:line="280" w:lineRule="exact"/>
              <w:ind w:left="0" w:right="0" w:firstLine="0"/>
            </w:pPr>
            <w:r>
              <w:rPr>
                <w:lang w:val="ru-RU" w:eastAsia="ru-RU" w:bidi="ru-RU"/>
                <w:w w:val="100"/>
                <w:spacing w:val="0"/>
                <w:color w:val="000000"/>
                <w:position w:val="0"/>
              </w:rPr>
              <w:t>выдан</w:t>
            </w:r>
          </w:p>
        </w:tc>
        <w:tc>
          <w:tcPr>
            <w:shd w:val="clear" w:color="auto" w:fill="FFFFFF"/>
            <w:tcBorders/>
            <w:vAlign w:val="bottom"/>
          </w:tcPr>
          <w:p>
            <w:pPr>
              <w:pStyle w:val="Style13"/>
              <w:framePr w:w="9394" w:h="6139" w:wrap="none" w:vAnchor="page" w:hAnchor="page" w:x="1818" w:y="6331"/>
              <w:widowControl w:val="0"/>
              <w:keepNext w:val="0"/>
              <w:keepLines w:val="0"/>
              <w:shd w:val="clear" w:color="auto" w:fill="auto"/>
              <w:bidi w:val="0"/>
              <w:jc w:val="left"/>
              <w:spacing w:before="0" w:after="0" w:line="280" w:lineRule="exact"/>
              <w:ind w:left="3640" w:right="0" w:firstLine="0"/>
            </w:pPr>
            <w:r>
              <w:rPr>
                <w:lang w:val="ru-RU" w:eastAsia="ru-RU" w:bidi="ru-RU"/>
                <w:w w:val="100"/>
                <w:spacing w:val="0"/>
                <w:color w:val="000000"/>
                <w:position w:val="0"/>
              </w:rPr>
              <w:t>« »</w:t>
            </w:r>
          </w:p>
        </w:tc>
        <w:tc>
          <w:tcPr>
            <w:shd w:val="clear" w:color="auto" w:fill="FFFFFF"/>
            <w:tcBorders/>
            <w:vAlign w:val="bottom"/>
          </w:tcPr>
          <w:p>
            <w:pPr>
              <w:pStyle w:val="Style13"/>
              <w:framePr w:w="9394" w:h="6139" w:wrap="none" w:vAnchor="page" w:hAnchor="page" w:x="1818" w:y="6331"/>
              <w:widowControl w:val="0"/>
              <w:keepNext w:val="0"/>
              <w:keepLines w:val="0"/>
              <w:shd w:val="clear" w:color="auto" w:fill="auto"/>
              <w:bidi w:val="0"/>
              <w:jc w:val="right"/>
              <w:spacing w:before="0" w:after="0" w:line="280" w:lineRule="exact"/>
              <w:ind w:left="0" w:right="0" w:firstLine="0"/>
            </w:pPr>
            <w:r>
              <w:rPr>
                <w:lang w:val="ru-RU" w:eastAsia="ru-RU" w:bidi="ru-RU"/>
                <w:w w:val="100"/>
                <w:spacing w:val="0"/>
                <w:color w:val="000000"/>
                <w:position w:val="0"/>
              </w:rPr>
              <w:t>г.,</w:t>
            </w:r>
          </w:p>
        </w:tc>
      </w:tr>
      <w:tr>
        <w:trPr>
          <w:trHeight w:val="307" w:hRule="exact"/>
        </w:trPr>
        <w:tc>
          <w:tcPr>
            <w:shd w:val="clear" w:color="auto" w:fill="FFFFFF"/>
            <w:vMerge w:val="restart"/>
            <w:tcBorders>
              <w:top w:val="single" w:sz="4"/>
            </w:tcBorders>
            <w:vAlign w:val="center"/>
          </w:tcPr>
          <w:p>
            <w:pPr>
              <w:pStyle w:val="Style13"/>
              <w:framePr w:w="9394" w:h="6139" w:wrap="none" w:vAnchor="page" w:hAnchor="page" w:x="1818" w:y="6331"/>
              <w:widowControl w:val="0"/>
              <w:keepNext w:val="0"/>
              <w:keepLines w:val="0"/>
              <w:shd w:val="clear" w:color="auto" w:fill="auto"/>
              <w:bidi w:val="0"/>
              <w:jc w:val="left"/>
              <w:spacing w:before="0" w:after="0" w:line="280" w:lineRule="exact"/>
              <w:ind w:left="0" w:right="0" w:firstLine="0"/>
            </w:pPr>
            <w:r>
              <w:rPr>
                <w:lang w:val="ru-RU" w:eastAsia="ru-RU" w:bidi="ru-RU"/>
                <w:w w:val="100"/>
                <w:spacing w:val="0"/>
                <w:color w:val="000000"/>
                <w:position w:val="0"/>
              </w:rPr>
              <w:t>код подразделения</w:t>
            </w:r>
          </w:p>
        </w:tc>
        <w:tc>
          <w:tcPr>
            <w:shd w:val="clear" w:color="auto" w:fill="FFFFFF"/>
            <w:tcBorders>
              <w:top w:val="single" w:sz="4"/>
            </w:tcBorders>
            <w:vAlign w:val="bottom"/>
          </w:tcPr>
          <w:p>
            <w:pPr>
              <w:pStyle w:val="Style13"/>
              <w:framePr w:w="9394" w:h="6139" w:wrap="none" w:vAnchor="page" w:hAnchor="page" w:x="1818" w:y="6331"/>
              <w:widowControl w:val="0"/>
              <w:keepNext w:val="0"/>
              <w:keepLines w:val="0"/>
              <w:shd w:val="clear" w:color="auto" w:fill="auto"/>
              <w:bidi w:val="0"/>
              <w:jc w:val="right"/>
              <w:spacing w:before="0" w:after="0" w:line="280" w:lineRule="exact"/>
              <w:ind w:left="0" w:right="280" w:firstLine="0"/>
            </w:pPr>
            <w:r>
              <w:rPr>
                <w:lang w:val="ru-RU" w:eastAsia="ru-RU" w:bidi="ru-RU"/>
                <w:w w:val="100"/>
                <w:spacing w:val="0"/>
                <w:color w:val="000000"/>
                <w:position w:val="0"/>
              </w:rPr>
              <w:t>, зарегистрированный (ая) по адресу:</w:t>
            </w:r>
          </w:p>
        </w:tc>
        <w:tc>
          <w:tcPr>
            <w:shd w:val="clear" w:color="auto" w:fill="FFFFFF"/>
            <w:tcBorders>
              <w:top w:val="single" w:sz="4"/>
            </w:tcBorders>
            <w:vAlign w:val="top"/>
          </w:tcPr>
          <w:p>
            <w:pPr>
              <w:framePr w:w="9394" w:h="6139" w:wrap="none" w:vAnchor="page" w:hAnchor="page" w:x="1818" w:y="6331"/>
              <w:widowControl w:val="0"/>
              <w:rPr>
                <w:sz w:val="10"/>
                <w:szCs w:val="10"/>
              </w:rPr>
            </w:pPr>
          </w:p>
        </w:tc>
      </w:tr>
      <w:tr>
        <w:trPr>
          <w:trHeight w:val="326" w:hRule="exact"/>
        </w:trPr>
        <w:tc>
          <w:tcPr>
            <w:shd w:val="clear" w:color="auto" w:fill="FFFFFF"/>
            <w:vMerge/>
            <w:tcBorders/>
            <w:vAlign w:val="center"/>
          </w:tcPr>
          <w:p>
            <w:pPr>
              <w:framePr w:w="9394" w:h="6139" w:wrap="none" w:vAnchor="page" w:hAnchor="page" w:x="1818" w:y="6331"/>
            </w:pPr>
          </w:p>
        </w:tc>
        <w:tc>
          <w:tcPr>
            <w:shd w:val="clear" w:color="auto" w:fill="FFFFFF"/>
            <w:tcBorders>
              <w:top w:val="single" w:sz="4"/>
            </w:tcBorders>
            <w:vAlign w:val="top"/>
          </w:tcPr>
          <w:p>
            <w:pPr>
              <w:framePr w:w="9394" w:h="6139" w:wrap="none" w:vAnchor="page" w:hAnchor="page" w:x="1818" w:y="6331"/>
              <w:widowControl w:val="0"/>
              <w:rPr>
                <w:sz w:val="10"/>
                <w:szCs w:val="10"/>
              </w:rPr>
            </w:pPr>
          </w:p>
        </w:tc>
        <w:tc>
          <w:tcPr>
            <w:shd w:val="clear" w:color="auto" w:fill="FFFFFF"/>
            <w:tcBorders>
              <w:top w:val="single" w:sz="4"/>
            </w:tcBorders>
            <w:vAlign w:val="top"/>
          </w:tcPr>
          <w:p>
            <w:pPr>
              <w:framePr w:w="9394" w:h="6139" w:wrap="none" w:vAnchor="page" w:hAnchor="page" w:x="1818" w:y="6331"/>
              <w:widowControl w:val="0"/>
              <w:rPr>
                <w:sz w:val="10"/>
                <w:szCs w:val="10"/>
              </w:rPr>
            </w:pPr>
          </w:p>
        </w:tc>
      </w:tr>
      <w:tr>
        <w:trPr>
          <w:trHeight w:val="317" w:hRule="exact"/>
        </w:trPr>
        <w:tc>
          <w:tcPr>
            <w:shd w:val="clear" w:color="auto" w:fill="FFFFFF"/>
            <w:gridSpan w:val="3"/>
            <w:tcBorders>
              <w:top w:val="single" w:sz="4"/>
            </w:tcBorders>
            <w:vAlign w:val="bottom"/>
          </w:tcPr>
          <w:p>
            <w:pPr>
              <w:pStyle w:val="Style13"/>
              <w:framePr w:w="9394" w:h="6139" w:wrap="none" w:vAnchor="page" w:hAnchor="page" w:x="1818" w:y="6331"/>
              <w:widowControl w:val="0"/>
              <w:keepNext w:val="0"/>
              <w:keepLines w:val="0"/>
              <w:shd w:val="clear" w:color="auto" w:fill="auto"/>
              <w:bidi w:val="0"/>
              <w:jc w:val="left"/>
              <w:spacing w:before="0" w:after="0" w:line="80" w:lineRule="exact"/>
              <w:ind w:left="8980" w:right="0" w:firstLine="0"/>
            </w:pPr>
            <w:r>
              <w:rPr>
                <w:rStyle w:val="CharStyle54"/>
              </w:rPr>
              <w:t>9</w:t>
            </w:r>
          </w:p>
        </w:tc>
      </w:tr>
      <w:tr>
        <w:trPr>
          <w:trHeight w:val="317" w:hRule="exact"/>
        </w:trPr>
        <w:tc>
          <w:tcPr>
            <w:shd w:val="clear" w:color="auto" w:fill="FFFFFF"/>
            <w:gridSpan w:val="3"/>
            <w:tcBorders>
              <w:top w:val="single" w:sz="4"/>
            </w:tcBorders>
            <w:vAlign w:val="bottom"/>
          </w:tcPr>
          <w:p>
            <w:pPr>
              <w:pStyle w:val="Style13"/>
              <w:framePr w:w="9394" w:h="6139" w:wrap="none" w:vAnchor="page" w:hAnchor="page" w:x="1818" w:y="6331"/>
              <w:widowControl w:val="0"/>
              <w:keepNext w:val="0"/>
              <w:keepLines w:val="0"/>
              <w:shd w:val="clear" w:color="auto" w:fill="auto"/>
              <w:bidi w:val="0"/>
              <w:jc w:val="left"/>
              <w:spacing w:before="0" w:after="0" w:line="280" w:lineRule="exact"/>
              <w:ind w:left="0" w:right="0" w:firstLine="0"/>
            </w:pPr>
            <w:r>
              <w:rPr>
                <w:lang w:val="ru-RU" w:eastAsia="ru-RU" w:bidi="ru-RU"/>
                <w:w w:val="100"/>
                <w:spacing w:val="0"/>
                <w:color w:val="000000"/>
                <w:position w:val="0"/>
              </w:rPr>
              <w:t>уполномочиваю граждан</w:t>
            </w:r>
          </w:p>
        </w:tc>
      </w:tr>
      <w:tr>
        <w:trPr>
          <w:trHeight w:val="595" w:hRule="exact"/>
        </w:trPr>
        <w:tc>
          <w:tcPr>
            <w:shd w:val="clear" w:color="auto" w:fill="FFFFFF"/>
            <w:tcBorders/>
            <w:vAlign w:val="top"/>
          </w:tcPr>
          <w:p>
            <w:pPr>
              <w:framePr w:w="9394" w:h="6139" w:wrap="none" w:vAnchor="page" w:hAnchor="page" w:x="1818" w:y="6331"/>
              <w:widowControl w:val="0"/>
              <w:rPr>
                <w:sz w:val="10"/>
                <w:szCs w:val="10"/>
              </w:rPr>
            </w:pPr>
          </w:p>
        </w:tc>
        <w:tc>
          <w:tcPr>
            <w:shd w:val="clear" w:color="auto" w:fill="FFFFFF"/>
            <w:tcBorders>
              <w:top w:val="single" w:sz="4"/>
            </w:tcBorders>
            <w:vAlign w:val="top"/>
          </w:tcPr>
          <w:p>
            <w:pPr>
              <w:pStyle w:val="Style13"/>
              <w:framePr w:w="9394" w:h="6139" w:wrap="none" w:vAnchor="page" w:hAnchor="page" w:x="1818" w:y="6331"/>
              <w:widowControl w:val="0"/>
              <w:keepNext w:val="0"/>
              <w:keepLines w:val="0"/>
              <w:shd w:val="clear" w:color="auto" w:fill="auto"/>
              <w:bidi w:val="0"/>
              <w:jc w:val="center"/>
              <w:spacing w:before="0" w:after="0"/>
              <w:ind w:left="0" w:right="0" w:firstLine="0"/>
            </w:pPr>
            <w:r>
              <w:rPr>
                <w:rStyle w:val="CharStyle55"/>
              </w:rPr>
              <w:t>(гражданство)</w:t>
            </w:r>
          </w:p>
        </w:tc>
        <w:tc>
          <w:tcPr>
            <w:shd w:val="clear" w:color="auto" w:fill="FFFFFF"/>
            <w:tcBorders>
              <w:top w:val="single" w:sz="4"/>
            </w:tcBorders>
            <w:vAlign w:val="top"/>
          </w:tcPr>
          <w:p>
            <w:pPr>
              <w:framePr w:w="9394" w:h="6139" w:wrap="none" w:vAnchor="page" w:hAnchor="page" w:x="1818" w:y="6331"/>
              <w:widowControl w:val="0"/>
              <w:rPr>
                <w:sz w:val="10"/>
                <w:szCs w:val="10"/>
              </w:rPr>
            </w:pPr>
          </w:p>
        </w:tc>
      </w:tr>
      <w:tr>
        <w:trPr>
          <w:trHeight w:val="586" w:hRule="exact"/>
        </w:trPr>
        <w:tc>
          <w:tcPr>
            <w:shd w:val="clear" w:color="auto" w:fill="FFFFFF"/>
            <w:tcBorders>
              <w:top w:val="single" w:sz="4"/>
            </w:tcBorders>
            <w:vAlign w:val="bottom"/>
          </w:tcPr>
          <w:p>
            <w:pPr>
              <w:pStyle w:val="Style13"/>
              <w:framePr w:w="9394" w:h="6139" w:wrap="none" w:vAnchor="page" w:hAnchor="page" w:x="1818" w:y="6331"/>
              <w:widowControl w:val="0"/>
              <w:keepNext w:val="0"/>
              <w:keepLines w:val="0"/>
              <w:shd w:val="clear" w:color="auto" w:fill="auto"/>
              <w:bidi w:val="0"/>
              <w:jc w:val="left"/>
              <w:spacing w:before="0" w:after="0" w:line="280" w:lineRule="exact"/>
              <w:ind w:left="0" w:right="0" w:firstLine="0"/>
            </w:pPr>
            <w:r>
              <w:rPr>
                <w:lang w:val="ru-RU" w:eastAsia="ru-RU" w:bidi="ru-RU"/>
                <w:w w:val="100"/>
                <w:spacing w:val="0"/>
                <w:color w:val="000000"/>
                <w:position w:val="0"/>
              </w:rPr>
              <w:t>« »</w:t>
            </w:r>
          </w:p>
        </w:tc>
        <w:tc>
          <w:tcPr>
            <w:shd w:val="clear" w:color="auto" w:fill="FFFFFF"/>
            <w:tcBorders>
              <w:top w:val="single" w:sz="4"/>
            </w:tcBorders>
            <w:vAlign w:val="bottom"/>
          </w:tcPr>
          <w:p>
            <w:pPr>
              <w:pStyle w:val="Style13"/>
              <w:framePr w:w="9394" w:h="6139" w:wrap="none" w:vAnchor="page" w:hAnchor="page" w:x="1818" w:y="6331"/>
              <w:widowControl w:val="0"/>
              <w:keepNext w:val="0"/>
              <w:keepLines w:val="0"/>
              <w:shd w:val="clear" w:color="auto" w:fill="auto"/>
              <w:bidi w:val="0"/>
              <w:jc w:val="center"/>
              <w:spacing w:before="0" w:after="0" w:line="312" w:lineRule="exact"/>
              <w:ind w:left="0" w:right="0" w:firstLine="0"/>
            </w:pPr>
            <w:r>
              <w:rPr>
                <w:rStyle w:val="CharStyle55"/>
              </w:rPr>
              <w:t xml:space="preserve">(Ф.И.О. доверенного лица полностью) </w:t>
            </w:r>
            <w:r>
              <w:rPr>
                <w:lang w:val="ru-RU" w:eastAsia="ru-RU" w:bidi="ru-RU"/>
                <w:w w:val="100"/>
                <w:spacing w:val="0"/>
                <w:color w:val="000000"/>
                <w:position w:val="0"/>
              </w:rPr>
              <w:t>года рождения, паспорт серии №</w:t>
            </w:r>
          </w:p>
        </w:tc>
        <w:tc>
          <w:tcPr>
            <w:shd w:val="clear" w:color="auto" w:fill="FFFFFF"/>
            <w:tcBorders>
              <w:top w:val="single" w:sz="4"/>
            </w:tcBorders>
            <w:vAlign w:val="bottom"/>
          </w:tcPr>
          <w:p>
            <w:pPr>
              <w:pStyle w:val="Style13"/>
              <w:framePr w:w="9394" w:h="6139" w:wrap="none" w:vAnchor="page" w:hAnchor="page" w:x="1818" w:y="6331"/>
              <w:widowControl w:val="0"/>
              <w:keepNext w:val="0"/>
              <w:keepLines w:val="0"/>
              <w:shd w:val="clear" w:color="auto" w:fill="auto"/>
              <w:bidi w:val="0"/>
              <w:jc w:val="right"/>
              <w:spacing w:before="0" w:after="0" w:line="80" w:lineRule="exact"/>
              <w:ind w:left="0" w:right="0" w:firstLine="0"/>
            </w:pPr>
            <w:r>
              <w:rPr>
                <w:rStyle w:val="CharStyle54"/>
              </w:rPr>
              <w:t>9</w:t>
            </w:r>
          </w:p>
        </w:tc>
      </w:tr>
      <w:tr>
        <w:trPr>
          <w:trHeight w:val="322" w:hRule="exact"/>
        </w:trPr>
        <w:tc>
          <w:tcPr>
            <w:shd w:val="clear" w:color="auto" w:fill="FFFFFF"/>
            <w:tcBorders>
              <w:top w:val="single" w:sz="4"/>
            </w:tcBorders>
            <w:vAlign w:val="bottom"/>
          </w:tcPr>
          <w:p>
            <w:pPr>
              <w:pStyle w:val="Style13"/>
              <w:framePr w:w="9394" w:h="6139" w:wrap="none" w:vAnchor="page" w:hAnchor="page" w:x="1818" w:y="6331"/>
              <w:widowControl w:val="0"/>
              <w:keepNext w:val="0"/>
              <w:keepLines w:val="0"/>
              <w:shd w:val="clear" w:color="auto" w:fill="auto"/>
              <w:bidi w:val="0"/>
              <w:jc w:val="left"/>
              <w:spacing w:before="0" w:after="0" w:line="280" w:lineRule="exact"/>
              <w:ind w:left="0" w:right="0" w:firstLine="0"/>
            </w:pPr>
            <w:r>
              <w:rPr>
                <w:lang w:val="ru-RU" w:eastAsia="ru-RU" w:bidi="ru-RU"/>
                <w:w w:val="100"/>
                <w:spacing w:val="0"/>
                <w:color w:val="000000"/>
                <w:position w:val="0"/>
              </w:rPr>
              <w:t>выдан</w:t>
            </w:r>
          </w:p>
        </w:tc>
        <w:tc>
          <w:tcPr>
            <w:shd w:val="clear" w:color="auto" w:fill="FFFFFF"/>
            <w:tcBorders>
              <w:top w:val="single" w:sz="4"/>
            </w:tcBorders>
            <w:vAlign w:val="bottom"/>
          </w:tcPr>
          <w:p>
            <w:pPr>
              <w:pStyle w:val="Style13"/>
              <w:framePr w:w="9394" w:h="6139" w:wrap="none" w:vAnchor="page" w:hAnchor="page" w:x="1818" w:y="6331"/>
              <w:widowControl w:val="0"/>
              <w:keepNext w:val="0"/>
              <w:keepLines w:val="0"/>
              <w:shd w:val="clear" w:color="auto" w:fill="auto"/>
              <w:bidi w:val="0"/>
              <w:jc w:val="left"/>
              <w:spacing w:before="0" w:after="0" w:line="280" w:lineRule="exact"/>
              <w:ind w:left="3800" w:right="0" w:firstLine="0"/>
            </w:pPr>
            <w:r>
              <w:rPr>
                <w:lang w:val="ru-RU" w:eastAsia="ru-RU" w:bidi="ru-RU"/>
                <w:w w:val="100"/>
                <w:spacing w:val="0"/>
                <w:color w:val="000000"/>
                <w:position w:val="0"/>
              </w:rPr>
              <w:t>« »</w:t>
            </w:r>
          </w:p>
        </w:tc>
        <w:tc>
          <w:tcPr>
            <w:shd w:val="clear" w:color="auto" w:fill="FFFFFF"/>
            <w:tcBorders>
              <w:top w:val="single" w:sz="4"/>
            </w:tcBorders>
            <w:vAlign w:val="bottom"/>
          </w:tcPr>
          <w:p>
            <w:pPr>
              <w:pStyle w:val="Style13"/>
              <w:framePr w:w="9394" w:h="6139" w:wrap="none" w:vAnchor="page" w:hAnchor="page" w:x="1818" w:y="6331"/>
              <w:widowControl w:val="0"/>
              <w:keepNext w:val="0"/>
              <w:keepLines w:val="0"/>
              <w:shd w:val="clear" w:color="auto" w:fill="auto"/>
              <w:bidi w:val="0"/>
              <w:jc w:val="right"/>
              <w:spacing w:before="0" w:after="0" w:line="280" w:lineRule="exact"/>
              <w:ind w:left="0" w:right="0" w:firstLine="0"/>
            </w:pPr>
            <w:r>
              <w:rPr>
                <w:lang w:val="ru-RU" w:eastAsia="ru-RU" w:bidi="ru-RU"/>
                <w:w w:val="100"/>
                <w:spacing w:val="0"/>
                <w:color w:val="000000"/>
                <w:position w:val="0"/>
              </w:rPr>
              <w:t>г.,</w:t>
            </w:r>
          </w:p>
        </w:tc>
      </w:tr>
      <w:tr>
        <w:trPr>
          <w:trHeight w:val="317" w:hRule="exact"/>
        </w:trPr>
        <w:tc>
          <w:tcPr>
            <w:shd w:val="clear" w:color="auto" w:fill="FFFFFF"/>
            <w:vMerge w:val="restart"/>
            <w:tcBorders>
              <w:top w:val="single" w:sz="4"/>
            </w:tcBorders>
            <w:vAlign w:val="center"/>
          </w:tcPr>
          <w:p>
            <w:pPr>
              <w:pStyle w:val="Style13"/>
              <w:framePr w:w="9394" w:h="6139" w:wrap="none" w:vAnchor="page" w:hAnchor="page" w:x="1818" w:y="6331"/>
              <w:widowControl w:val="0"/>
              <w:keepNext w:val="0"/>
              <w:keepLines w:val="0"/>
              <w:shd w:val="clear" w:color="auto" w:fill="auto"/>
              <w:bidi w:val="0"/>
              <w:jc w:val="left"/>
              <w:spacing w:before="0" w:after="0" w:line="280" w:lineRule="exact"/>
              <w:ind w:left="0" w:right="0" w:firstLine="0"/>
            </w:pPr>
            <w:r>
              <w:rPr>
                <w:lang w:val="ru-RU" w:eastAsia="ru-RU" w:bidi="ru-RU"/>
                <w:w w:val="100"/>
                <w:spacing w:val="0"/>
                <w:color w:val="000000"/>
                <w:position w:val="0"/>
              </w:rPr>
              <w:t>код подразделения</w:t>
            </w:r>
          </w:p>
        </w:tc>
        <w:tc>
          <w:tcPr>
            <w:shd w:val="clear" w:color="auto" w:fill="FFFFFF"/>
            <w:tcBorders>
              <w:top w:val="single" w:sz="4"/>
            </w:tcBorders>
            <w:vAlign w:val="bottom"/>
          </w:tcPr>
          <w:p>
            <w:pPr>
              <w:pStyle w:val="Style13"/>
              <w:framePr w:w="9394" w:h="6139" w:wrap="none" w:vAnchor="page" w:hAnchor="page" w:x="1818" w:y="6331"/>
              <w:widowControl w:val="0"/>
              <w:keepNext w:val="0"/>
              <w:keepLines w:val="0"/>
              <w:shd w:val="clear" w:color="auto" w:fill="auto"/>
              <w:bidi w:val="0"/>
              <w:jc w:val="left"/>
              <w:spacing w:before="0" w:after="0" w:line="280" w:lineRule="exact"/>
              <w:ind w:left="1100" w:right="0" w:firstLine="0"/>
            </w:pPr>
            <w:r>
              <w:rPr>
                <w:lang w:val="ru-RU" w:eastAsia="ru-RU" w:bidi="ru-RU"/>
                <w:w w:val="100"/>
                <w:spacing w:val="0"/>
                <w:color w:val="000000"/>
                <w:position w:val="0"/>
              </w:rPr>
              <w:t>, зарегистрированн по адресу:</w:t>
            </w:r>
          </w:p>
        </w:tc>
        <w:tc>
          <w:tcPr>
            <w:shd w:val="clear" w:color="auto" w:fill="FFFFFF"/>
            <w:tcBorders>
              <w:top w:val="single" w:sz="4"/>
            </w:tcBorders>
            <w:vAlign w:val="top"/>
          </w:tcPr>
          <w:p>
            <w:pPr>
              <w:framePr w:w="9394" w:h="6139" w:wrap="none" w:vAnchor="page" w:hAnchor="page" w:x="1818" w:y="6331"/>
              <w:widowControl w:val="0"/>
              <w:rPr>
                <w:sz w:val="10"/>
                <w:szCs w:val="10"/>
              </w:rPr>
            </w:pPr>
          </w:p>
        </w:tc>
      </w:tr>
      <w:tr>
        <w:trPr>
          <w:trHeight w:val="326" w:hRule="exact"/>
        </w:trPr>
        <w:tc>
          <w:tcPr>
            <w:shd w:val="clear" w:color="auto" w:fill="FFFFFF"/>
            <w:vMerge/>
            <w:tcBorders/>
            <w:vAlign w:val="center"/>
          </w:tcPr>
          <w:p>
            <w:pPr>
              <w:framePr w:w="9394" w:h="6139" w:wrap="none" w:vAnchor="page" w:hAnchor="page" w:x="1818" w:y="6331"/>
            </w:pPr>
          </w:p>
        </w:tc>
        <w:tc>
          <w:tcPr>
            <w:shd w:val="clear" w:color="auto" w:fill="FFFFFF"/>
            <w:gridSpan w:val="2"/>
            <w:tcBorders>
              <w:top w:val="single" w:sz="4"/>
            </w:tcBorders>
            <w:vAlign w:val="bottom"/>
          </w:tcPr>
          <w:p>
            <w:pPr>
              <w:pStyle w:val="Style13"/>
              <w:framePr w:w="9394" w:h="6139" w:wrap="none" w:vAnchor="page" w:hAnchor="page" w:x="1818" w:y="6331"/>
              <w:widowControl w:val="0"/>
              <w:keepNext w:val="0"/>
              <w:keepLines w:val="0"/>
              <w:shd w:val="clear" w:color="auto" w:fill="auto"/>
              <w:bidi w:val="0"/>
              <w:jc w:val="right"/>
              <w:spacing w:before="0" w:after="0" w:line="280" w:lineRule="exact"/>
              <w:ind w:left="0" w:right="0" w:firstLine="0"/>
            </w:pPr>
            <w:r>
              <w:rPr>
                <w:lang w:val="ru-RU" w:eastAsia="ru-RU" w:bidi="ru-RU"/>
                <w:w w:val="100"/>
                <w:spacing w:val="0"/>
                <w:color w:val="000000"/>
                <w:position w:val="0"/>
              </w:rPr>
              <w:t>, представлять интересы</w:t>
            </w:r>
          </w:p>
        </w:tc>
      </w:tr>
      <w:tr>
        <w:trPr>
          <w:trHeight w:val="317" w:hRule="exact"/>
        </w:trPr>
        <w:tc>
          <w:tcPr>
            <w:shd w:val="clear" w:color="auto" w:fill="FFFFFF"/>
            <w:tcBorders>
              <w:top w:val="single" w:sz="4"/>
            </w:tcBorders>
            <w:vAlign w:val="top"/>
          </w:tcPr>
          <w:p>
            <w:pPr>
              <w:framePr w:w="9394" w:h="6139" w:wrap="none" w:vAnchor="page" w:hAnchor="page" w:x="1818" w:y="6331"/>
              <w:widowControl w:val="0"/>
              <w:rPr>
                <w:sz w:val="10"/>
                <w:szCs w:val="10"/>
              </w:rPr>
            </w:pPr>
          </w:p>
        </w:tc>
        <w:tc>
          <w:tcPr>
            <w:shd w:val="clear" w:color="auto" w:fill="FFFFFF"/>
            <w:tcBorders>
              <w:top w:val="single" w:sz="4"/>
            </w:tcBorders>
            <w:vAlign w:val="top"/>
          </w:tcPr>
          <w:p>
            <w:pPr>
              <w:framePr w:w="9394" w:h="6139" w:wrap="none" w:vAnchor="page" w:hAnchor="page" w:x="1818" w:y="6331"/>
              <w:widowControl w:val="0"/>
              <w:rPr>
                <w:sz w:val="10"/>
                <w:szCs w:val="10"/>
              </w:rPr>
            </w:pPr>
          </w:p>
        </w:tc>
        <w:tc>
          <w:tcPr>
            <w:shd w:val="clear" w:color="auto" w:fill="FFFFFF"/>
            <w:tcBorders/>
            <w:vAlign w:val="top"/>
          </w:tcPr>
          <w:p>
            <w:pPr>
              <w:framePr w:w="9394" w:h="6139" w:wrap="none" w:vAnchor="page" w:hAnchor="page" w:x="1818" w:y="6331"/>
              <w:widowControl w:val="0"/>
              <w:rPr>
                <w:sz w:val="10"/>
                <w:szCs w:val="10"/>
              </w:rPr>
            </w:pPr>
          </w:p>
        </w:tc>
      </w:tr>
      <w:tr>
        <w:trPr>
          <w:trHeight w:val="1550" w:hRule="exact"/>
        </w:trPr>
        <w:tc>
          <w:tcPr>
            <w:shd w:val="clear" w:color="auto" w:fill="FFFFFF"/>
            <w:gridSpan w:val="2"/>
            <w:tcBorders>
              <w:top w:val="single" w:sz="4"/>
            </w:tcBorders>
            <w:vAlign w:val="bottom"/>
          </w:tcPr>
          <w:p>
            <w:pPr>
              <w:pStyle w:val="Style13"/>
              <w:framePr w:w="9394" w:h="6139" w:wrap="none" w:vAnchor="page" w:hAnchor="page" w:x="1818" w:y="6331"/>
              <w:widowControl w:val="0"/>
              <w:keepNext w:val="0"/>
              <w:keepLines w:val="0"/>
              <w:shd w:val="clear" w:color="auto" w:fill="auto"/>
              <w:bidi w:val="0"/>
              <w:jc w:val="left"/>
              <w:spacing w:before="0" w:after="0" w:line="317" w:lineRule="exact"/>
              <w:ind w:left="4020" w:right="0" w:firstLine="0"/>
            </w:pPr>
            <w:r>
              <w:rPr>
                <w:rStyle w:val="CharStyle55"/>
              </w:rPr>
              <w:t>(Ф.И.О. доверителя)</w:t>
            </w:r>
          </w:p>
          <w:p>
            <w:pPr>
              <w:pStyle w:val="Style13"/>
              <w:framePr w:w="9394" w:h="6139" w:wrap="none" w:vAnchor="page" w:hAnchor="page" w:x="1818" w:y="6331"/>
              <w:widowControl w:val="0"/>
              <w:keepNext w:val="0"/>
              <w:keepLines w:val="0"/>
              <w:shd w:val="clear" w:color="auto" w:fill="auto"/>
              <w:bidi w:val="0"/>
              <w:jc w:val="left"/>
              <w:spacing w:before="0" w:after="0" w:line="317" w:lineRule="exact"/>
              <w:ind w:left="0" w:right="0" w:firstLine="0"/>
            </w:pPr>
            <w:r>
              <w:rPr>
                <w:lang w:val="ru-RU" w:eastAsia="ru-RU" w:bidi="ru-RU"/>
                <w:w w:val="100"/>
                <w:spacing w:val="0"/>
                <w:color w:val="000000"/>
                <w:position w:val="0"/>
              </w:rPr>
              <w:t>в апелляционной комиссии Ставропольского края при государственной итоговой аттестации по образовательным среднего общего образования в 2024 году, расположенной Ставропольский край, г. Ставрополь, ул. д.</w:t>
            </w:r>
          </w:p>
        </w:tc>
        <w:tc>
          <w:tcPr>
            <w:shd w:val="clear" w:color="auto" w:fill="FFFFFF"/>
            <w:tcBorders>
              <w:top w:val="single" w:sz="4"/>
            </w:tcBorders>
            <w:vAlign w:val="bottom"/>
          </w:tcPr>
          <w:p>
            <w:pPr>
              <w:pStyle w:val="Style13"/>
              <w:framePr w:w="9394" w:h="6139" w:wrap="none" w:vAnchor="page" w:hAnchor="page" w:x="1818" w:y="6331"/>
              <w:widowControl w:val="0"/>
              <w:keepNext w:val="0"/>
              <w:keepLines w:val="0"/>
              <w:shd w:val="clear" w:color="auto" w:fill="auto"/>
              <w:bidi w:val="0"/>
              <w:jc w:val="right"/>
              <w:spacing w:before="0" w:after="0" w:line="317" w:lineRule="exact"/>
              <w:ind w:left="0" w:right="0" w:firstLine="0"/>
            </w:pPr>
            <w:r>
              <w:rPr>
                <w:lang w:val="ru-RU" w:eastAsia="ru-RU" w:bidi="ru-RU"/>
                <w:w w:val="100"/>
                <w:spacing w:val="0"/>
                <w:color w:val="000000"/>
                <w:position w:val="0"/>
              </w:rPr>
              <w:t>проведении программам по адресу: , для чего</w:t>
            </w:r>
          </w:p>
        </w:tc>
      </w:tr>
      <w:tr>
        <w:trPr>
          <w:trHeight w:val="322" w:hRule="exact"/>
        </w:trPr>
        <w:tc>
          <w:tcPr>
            <w:shd w:val="clear" w:color="auto" w:fill="FFFFFF"/>
            <w:tcBorders/>
            <w:vAlign w:val="top"/>
          </w:tcPr>
          <w:p>
            <w:pPr>
              <w:framePr w:w="9394" w:h="6139" w:wrap="none" w:vAnchor="page" w:hAnchor="page" w:x="1818" w:y="6331"/>
              <w:widowControl w:val="0"/>
              <w:rPr>
                <w:sz w:val="10"/>
                <w:szCs w:val="10"/>
              </w:rPr>
            </w:pPr>
          </w:p>
        </w:tc>
        <w:tc>
          <w:tcPr>
            <w:shd w:val="clear" w:color="auto" w:fill="FFFFFF"/>
            <w:tcBorders>
              <w:top w:val="single" w:sz="4"/>
            </w:tcBorders>
            <w:vAlign w:val="top"/>
          </w:tcPr>
          <w:p>
            <w:pPr>
              <w:framePr w:w="9394" w:h="6139" w:wrap="none" w:vAnchor="page" w:hAnchor="page" w:x="1818" w:y="6331"/>
              <w:widowControl w:val="0"/>
              <w:rPr>
                <w:sz w:val="10"/>
                <w:szCs w:val="10"/>
              </w:rPr>
            </w:pPr>
          </w:p>
        </w:tc>
        <w:tc>
          <w:tcPr>
            <w:shd w:val="clear" w:color="auto" w:fill="FFFFFF"/>
            <w:tcBorders>
              <w:top w:val="single" w:sz="4"/>
            </w:tcBorders>
            <w:vAlign w:val="top"/>
          </w:tcPr>
          <w:p>
            <w:pPr>
              <w:framePr w:w="9394" w:h="6139" w:wrap="none" w:vAnchor="page" w:hAnchor="page" w:x="1818" w:y="6331"/>
              <w:widowControl w:val="0"/>
              <w:rPr>
                <w:sz w:val="10"/>
                <w:szCs w:val="10"/>
              </w:rPr>
            </w:pPr>
          </w:p>
        </w:tc>
      </w:tr>
      <w:tr>
        <w:trPr>
          <w:trHeight w:val="317" w:hRule="exact"/>
        </w:trPr>
        <w:tc>
          <w:tcPr>
            <w:shd w:val="clear" w:color="auto" w:fill="FFFFFF"/>
            <w:gridSpan w:val="3"/>
            <w:tcBorders>
              <w:top w:val="single" w:sz="4"/>
            </w:tcBorders>
            <w:vAlign w:val="bottom"/>
          </w:tcPr>
          <w:p>
            <w:pPr>
              <w:pStyle w:val="Style13"/>
              <w:framePr w:w="9394" w:h="6139" w:wrap="none" w:vAnchor="page" w:hAnchor="page" w:x="1818" w:y="6331"/>
              <w:widowControl w:val="0"/>
              <w:keepNext w:val="0"/>
              <w:keepLines w:val="0"/>
              <w:shd w:val="clear" w:color="auto" w:fill="auto"/>
              <w:bidi w:val="0"/>
              <w:jc w:val="left"/>
              <w:spacing w:before="0" w:after="0"/>
              <w:ind w:left="3720" w:right="0" w:firstLine="0"/>
            </w:pPr>
            <w:r>
              <w:rPr>
                <w:rStyle w:val="CharStyle55"/>
              </w:rPr>
              <w:t>(Ф. И. О. доверенного лица)</w:t>
            </w:r>
          </w:p>
        </w:tc>
      </w:tr>
    </w:tbl>
    <w:p>
      <w:pPr>
        <w:pStyle w:val="Style13"/>
        <w:framePr w:w="9422" w:h="2956" w:hRule="exact" w:wrap="none" w:vAnchor="page" w:hAnchor="page" w:x="1813" w:y="12410"/>
        <w:widowControl w:val="0"/>
        <w:keepNext w:val="0"/>
        <w:keepLines w:val="0"/>
        <w:shd w:val="clear" w:color="auto" w:fill="auto"/>
        <w:bidi w:val="0"/>
        <w:spacing w:before="0" w:after="0" w:line="322" w:lineRule="exact"/>
        <w:ind w:left="0" w:right="0" w:firstLine="0"/>
      </w:pPr>
      <w:r>
        <w:rPr>
          <w:lang w:val="ru-RU" w:eastAsia="ru-RU" w:bidi="ru-RU"/>
          <w:w w:val="100"/>
          <w:spacing w:val="0"/>
          <w:color w:val="000000"/>
          <w:position w:val="0"/>
        </w:rPr>
        <w:t>предоставляются следующие права: получать для ознакомления во время рассмотрения апелляции о несогласии с выставленными баллами распечатанные изображения моей (моего ребенка) экзаменационной работы, электронные носители, содержащие файлы с цифровой аудиозаписью моих (моего ребенка) устных ответов, протоколы моих (моего ребенка) устных ответов, копии протоколов проверки моей (моего ребенка) экзаменационной работы предметной комиссией, КИМ и тексты, темы, задания, билеты, выполнявшиеся мною (моим ребенком) на экзамене; заключение эксперта ПК о правильности оценивания экзаменационной работы апеллянта или о</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3"/>
        <w:framePr w:w="9379" w:h="4893" w:hRule="exact" w:wrap="none" w:vAnchor="page" w:hAnchor="page" w:x="1835" w:y="1088"/>
        <w:widowControl w:val="0"/>
        <w:keepNext w:val="0"/>
        <w:keepLines w:val="0"/>
        <w:shd w:val="clear" w:color="auto" w:fill="auto"/>
        <w:bidi w:val="0"/>
        <w:spacing w:before="0" w:after="333" w:line="322" w:lineRule="exact"/>
        <w:ind w:left="0" w:right="0" w:firstLine="0"/>
      </w:pPr>
      <w:r>
        <w:rPr>
          <w:lang w:val="ru-RU" w:eastAsia="ru-RU" w:bidi="ru-RU"/>
          <w:w w:val="100"/>
          <w:spacing w:val="0"/>
          <w:color w:val="000000"/>
          <w:position w:val="0"/>
        </w:rPr>
        <w:t>необходимости изменения баллов за выполнение заданий с развернутым и (или) устным ответом с обязательным указанием на конкретный критерий оценивания, которому соответствует выставляемый ими балл; письменно подтверждать, что предъявленные изображения экзаменационной работы, файл с цифровой аудиозаписью устного ответа, протокол устного ответа (в случае если экзамен сдавался в устной форме) принадлежат мне (моему ребенку; получать соответствующие разъяснения эксперта по оцениванию моей (моего ребенка) экзаменационной работы; знакомиться с решением апелляционной комиссии об отклонении моей (моего ребенка) апелляции и сохранении выставленных баллов либо об удовлетворении моей (моего ребенка) апелляции и изменении баллов; получать на руки уведомление о решении апелляционной комиссии; подписывать отчетные документы апелляционной комиссии.</w:t>
      </w:r>
    </w:p>
    <w:p>
      <w:pPr>
        <w:pStyle w:val="Style13"/>
        <w:framePr w:w="9379" w:h="4893" w:hRule="exact" w:wrap="none" w:vAnchor="page" w:hAnchor="page" w:x="1835" w:y="1088"/>
        <w:widowControl w:val="0"/>
        <w:keepNext w:val="0"/>
        <w:keepLines w:val="0"/>
        <w:shd w:val="clear" w:color="auto" w:fill="auto"/>
        <w:bidi w:val="0"/>
        <w:jc w:val="left"/>
        <w:spacing w:before="0" w:after="0" w:line="280" w:lineRule="exact"/>
        <w:ind w:left="760" w:right="0" w:firstLine="0"/>
      </w:pPr>
      <w:r>
        <w:rPr>
          <w:lang w:val="ru-RU" w:eastAsia="ru-RU" w:bidi="ru-RU"/>
          <w:w w:val="100"/>
          <w:spacing w:val="0"/>
          <w:color w:val="000000"/>
          <w:position w:val="0"/>
        </w:rPr>
        <w:t>Доверитель:</w:t>
      </w:r>
    </w:p>
    <w:p>
      <w:pPr>
        <w:pStyle w:val="Style56"/>
        <w:framePr w:w="9379" w:h="302" w:hRule="exact" w:wrap="none" w:vAnchor="page" w:hAnchor="page" w:x="1835" w:y="6269"/>
        <w:widowControl w:val="0"/>
        <w:keepNext w:val="0"/>
        <w:keepLines w:val="0"/>
        <w:shd w:val="clear" w:color="auto" w:fill="auto"/>
        <w:bidi w:val="0"/>
        <w:spacing w:before="0" w:after="0" w:line="240" w:lineRule="exact"/>
        <w:ind w:left="20" w:right="0" w:firstLine="0"/>
      </w:pPr>
      <w:r>
        <w:rPr>
          <w:lang w:val="ru-RU" w:eastAsia="ru-RU" w:bidi="ru-RU"/>
          <w:sz w:val="24"/>
          <w:szCs w:val="24"/>
          <w:w w:val="100"/>
          <w:spacing w:val="0"/>
          <w:color w:val="000000"/>
          <w:position w:val="0"/>
        </w:rPr>
        <w:t>(фамилия, имя, отчество полностью, подпись)</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3"/>
        <w:framePr w:w="9566" w:h="1762" w:hRule="exact" w:wrap="none" w:vAnchor="page" w:hAnchor="page" w:x="1713" w:y="1082"/>
        <w:widowControl w:val="0"/>
        <w:keepNext w:val="0"/>
        <w:keepLines w:val="0"/>
        <w:shd w:val="clear" w:color="auto" w:fill="auto"/>
        <w:bidi w:val="0"/>
        <w:jc w:val="left"/>
        <w:spacing w:before="0" w:after="0"/>
        <w:ind w:left="4640" w:right="0" w:firstLine="0"/>
      </w:pPr>
      <w:r>
        <w:rPr>
          <w:lang w:val="ru-RU" w:eastAsia="ru-RU" w:bidi="ru-RU"/>
          <w:w w:val="100"/>
          <w:spacing w:val="0"/>
          <w:color w:val="000000"/>
          <w:position w:val="0"/>
        </w:rPr>
        <w:t>Приложение 8</w:t>
      </w:r>
    </w:p>
    <w:p>
      <w:pPr>
        <w:pStyle w:val="Style13"/>
        <w:framePr w:w="9566" w:h="1762" w:hRule="exact" w:wrap="none" w:vAnchor="page" w:hAnchor="page" w:x="1713" w:y="1082"/>
        <w:widowControl w:val="0"/>
        <w:keepNext w:val="0"/>
        <w:keepLines w:val="0"/>
        <w:shd w:val="clear" w:color="auto" w:fill="auto"/>
        <w:bidi w:val="0"/>
        <w:jc w:val="left"/>
        <w:spacing w:before="0" w:after="0"/>
        <w:ind w:left="4640" w:right="0" w:firstLine="0"/>
      </w:pPr>
      <w:r>
        <w:rPr>
          <w:lang w:val="ru-RU" w:eastAsia="ru-RU" w:bidi="ru-RU"/>
          <w:w w:val="100"/>
          <w:spacing w:val="0"/>
          <w:color w:val="000000"/>
          <w:position w:val="0"/>
        </w:rPr>
        <w:t>к Положению о работе апелляционной комиссии Ставропольского края при проведении государственной итоговой аттестации по образовательным программам среднего общего образования в 2024 году</w:t>
      </w:r>
    </w:p>
    <w:p>
      <w:pPr>
        <w:pStyle w:val="Style18"/>
        <w:framePr w:w="9566" w:h="2629" w:hRule="exact" w:wrap="none" w:vAnchor="page" w:hAnchor="page" w:x="1713" w:y="3421"/>
        <w:widowControl w:val="0"/>
        <w:keepNext w:val="0"/>
        <w:keepLines w:val="0"/>
        <w:shd w:val="clear" w:color="auto" w:fill="auto"/>
        <w:bidi w:val="0"/>
        <w:spacing w:before="0" w:after="293" w:line="317" w:lineRule="exact"/>
        <w:ind w:left="0" w:right="0" w:firstLine="0"/>
      </w:pPr>
      <w:bookmarkStart w:id="45" w:name="bookmark45"/>
      <w:r>
        <w:rPr>
          <w:lang w:val="ru-RU" w:eastAsia="ru-RU" w:bidi="ru-RU"/>
          <w:w w:val="100"/>
          <w:spacing w:val="0"/>
          <w:color w:val="000000"/>
          <w:position w:val="0"/>
        </w:rPr>
        <w:t>Форма акта передачи апелляционных материалов</w:t>
        <w:br/>
        <w:t>из апелляционной комиссии в РЦОИ</w:t>
      </w:r>
      <w:bookmarkEnd w:id="45"/>
    </w:p>
    <w:p>
      <w:pPr>
        <w:pStyle w:val="Style13"/>
        <w:framePr w:w="9566" w:h="2629" w:hRule="exact" w:wrap="none" w:vAnchor="page" w:hAnchor="page" w:x="1713" w:y="3421"/>
        <w:widowControl w:val="0"/>
        <w:keepNext w:val="0"/>
        <w:keepLines w:val="0"/>
        <w:shd w:val="clear" w:color="auto" w:fill="auto"/>
        <w:bidi w:val="0"/>
        <w:spacing w:before="0" w:after="0" w:line="326" w:lineRule="exact"/>
        <w:ind w:left="0" w:right="0" w:firstLine="840"/>
      </w:pPr>
      <w:r>
        <w:rPr>
          <w:lang w:val="ru-RU" w:eastAsia="ru-RU" w:bidi="ru-RU"/>
          <w:w w:val="100"/>
          <w:spacing w:val="0"/>
          <w:color w:val="000000"/>
          <w:position w:val="0"/>
        </w:rPr>
        <w:t>Настоящий акт составлен о том, что апелляционная комиссия Ставропольского края при проведении государственной итоговой аттестации по образовательным программам среднего общего образования в 2024 году</w:t>
      </w:r>
    </w:p>
    <w:p>
      <w:pPr>
        <w:pStyle w:val="Style13"/>
        <w:framePr w:w="9566" w:h="2629" w:hRule="exact" w:wrap="none" w:vAnchor="page" w:hAnchor="page" w:x="1713" w:y="3421"/>
        <w:tabs>
          <w:tab w:leader="underscore" w:pos="835" w:val="left"/>
          <w:tab w:leader="underscore" w:pos="3173" w:val="left"/>
        </w:tabs>
        <w:widowControl w:val="0"/>
        <w:keepNext w:val="0"/>
        <w:keepLines w:val="0"/>
        <w:shd w:val="clear" w:color="auto" w:fill="auto"/>
        <w:bidi w:val="0"/>
        <w:spacing w:before="0" w:after="0" w:line="280" w:lineRule="exact"/>
        <w:ind w:left="0" w:right="0" w:firstLine="0"/>
      </w:pPr>
      <w:r>
        <w:rPr>
          <w:lang w:val="ru-RU" w:eastAsia="ru-RU" w:bidi="ru-RU"/>
          <w:w w:val="100"/>
          <w:spacing w:val="0"/>
          <w:color w:val="000000"/>
          <w:position w:val="0"/>
        </w:rPr>
        <w:t>«</w:t>
        <w:tab/>
        <w:t xml:space="preserve">» </w:t>
        <w:tab/>
        <w:t xml:space="preserve"> 2024 г. передала в РЦОИ апелляционные</w:t>
      </w:r>
    </w:p>
    <w:p>
      <w:pPr>
        <w:pStyle w:val="Style13"/>
        <w:framePr w:w="9566" w:h="2629" w:hRule="exact" w:wrap="none" w:vAnchor="page" w:hAnchor="page" w:x="1713" w:y="3421"/>
        <w:tabs>
          <w:tab w:leader="underscore" w:pos="5851" w:val="left"/>
        </w:tabs>
        <w:widowControl w:val="0"/>
        <w:keepNext w:val="0"/>
        <w:keepLines w:val="0"/>
        <w:shd w:val="clear" w:color="auto" w:fill="auto"/>
        <w:bidi w:val="0"/>
        <w:spacing w:before="0" w:after="0" w:line="280" w:lineRule="exact"/>
        <w:ind w:left="0" w:right="0" w:firstLine="0"/>
      </w:pPr>
      <w:r>
        <w:rPr>
          <w:lang w:val="ru-RU" w:eastAsia="ru-RU" w:bidi="ru-RU"/>
          <w:w w:val="100"/>
          <w:spacing w:val="0"/>
          <w:color w:val="000000"/>
          <w:position w:val="0"/>
        </w:rPr>
        <w:t>комплекты рассмотренных апелляций</w:t>
        <w:tab/>
        <w:t>участников ЕГЭ/ГВЭ:</w:t>
      </w:r>
    </w:p>
    <w:tbl>
      <w:tblPr>
        <w:tblOverlap w:val="never"/>
        <w:tblLayout w:type="fixed"/>
        <w:jc w:val="left"/>
      </w:tblPr>
      <w:tblGrid>
        <w:gridCol w:w="826"/>
        <w:gridCol w:w="8741"/>
      </w:tblGrid>
      <w:tr>
        <w:trPr>
          <w:trHeight w:val="566" w:hRule="exact"/>
        </w:trPr>
        <w:tc>
          <w:tcPr>
            <w:shd w:val="clear" w:color="auto" w:fill="FFFFFF"/>
            <w:tcBorders>
              <w:left w:val="single" w:sz="4"/>
              <w:top w:val="single" w:sz="4"/>
            </w:tcBorders>
            <w:vAlign w:val="bottom"/>
          </w:tcPr>
          <w:p>
            <w:pPr>
              <w:pStyle w:val="Style13"/>
              <w:framePr w:w="9566" w:h="1709" w:wrap="none" w:vAnchor="page" w:hAnchor="page" w:x="1713" w:y="6333"/>
              <w:widowControl w:val="0"/>
              <w:keepNext w:val="0"/>
              <w:keepLines w:val="0"/>
              <w:shd w:val="clear" w:color="auto" w:fill="auto"/>
              <w:bidi w:val="0"/>
              <w:jc w:val="left"/>
              <w:spacing w:before="0" w:after="60"/>
              <w:ind w:left="0" w:right="0" w:firstLine="0"/>
            </w:pPr>
            <w:r>
              <w:rPr>
                <w:rStyle w:val="CharStyle26"/>
              </w:rPr>
              <w:t>№</w:t>
            </w:r>
          </w:p>
          <w:p>
            <w:pPr>
              <w:pStyle w:val="Style13"/>
              <w:framePr w:w="9566" w:h="1709" w:wrap="none" w:vAnchor="page" w:hAnchor="page" w:x="1713" w:y="6333"/>
              <w:widowControl w:val="0"/>
              <w:keepNext w:val="0"/>
              <w:keepLines w:val="0"/>
              <w:shd w:val="clear" w:color="auto" w:fill="auto"/>
              <w:bidi w:val="0"/>
              <w:jc w:val="left"/>
              <w:spacing w:before="60" w:after="0"/>
              <w:ind w:left="0" w:right="0" w:firstLine="0"/>
            </w:pPr>
            <w:r>
              <w:rPr>
                <w:rStyle w:val="CharStyle26"/>
              </w:rPr>
              <w:t>п/п</w:t>
            </w:r>
          </w:p>
        </w:tc>
        <w:tc>
          <w:tcPr>
            <w:shd w:val="clear" w:color="auto" w:fill="FFFFFF"/>
            <w:tcBorders>
              <w:left w:val="single" w:sz="4"/>
              <w:right w:val="single" w:sz="4"/>
              <w:top w:val="single" w:sz="4"/>
            </w:tcBorders>
            <w:vAlign w:val="top"/>
          </w:tcPr>
          <w:p>
            <w:pPr>
              <w:pStyle w:val="Style13"/>
              <w:framePr w:w="9566" w:h="1709" w:wrap="none" w:vAnchor="page" w:hAnchor="page" w:x="1713" w:y="6333"/>
              <w:widowControl w:val="0"/>
              <w:keepNext w:val="0"/>
              <w:keepLines w:val="0"/>
              <w:shd w:val="clear" w:color="auto" w:fill="auto"/>
              <w:bidi w:val="0"/>
              <w:jc w:val="center"/>
              <w:spacing w:before="0" w:after="0"/>
              <w:ind w:left="0" w:right="0" w:firstLine="0"/>
            </w:pPr>
            <w:r>
              <w:rPr>
                <w:rStyle w:val="CharStyle26"/>
              </w:rPr>
              <w:t>ФИО</w:t>
            </w:r>
          </w:p>
        </w:tc>
      </w:tr>
      <w:tr>
        <w:trPr>
          <w:trHeight w:val="288" w:hRule="exact"/>
        </w:trPr>
        <w:tc>
          <w:tcPr>
            <w:shd w:val="clear" w:color="auto" w:fill="FFFFFF"/>
            <w:tcBorders>
              <w:left w:val="single" w:sz="4"/>
              <w:top w:val="single" w:sz="4"/>
            </w:tcBorders>
            <w:vAlign w:val="top"/>
          </w:tcPr>
          <w:p>
            <w:pPr>
              <w:framePr w:w="9566" w:h="1709" w:wrap="none" w:vAnchor="page" w:hAnchor="page" w:x="1713" w:y="6333"/>
              <w:widowControl w:val="0"/>
              <w:rPr>
                <w:sz w:val="10"/>
                <w:szCs w:val="10"/>
              </w:rPr>
            </w:pPr>
          </w:p>
        </w:tc>
        <w:tc>
          <w:tcPr>
            <w:shd w:val="clear" w:color="auto" w:fill="FFFFFF"/>
            <w:tcBorders>
              <w:left w:val="single" w:sz="4"/>
              <w:right w:val="single" w:sz="4"/>
              <w:top w:val="single" w:sz="4"/>
            </w:tcBorders>
            <w:vAlign w:val="top"/>
          </w:tcPr>
          <w:p>
            <w:pPr>
              <w:framePr w:w="9566" w:h="1709" w:wrap="none" w:vAnchor="page" w:hAnchor="page" w:x="1713" w:y="6333"/>
              <w:widowControl w:val="0"/>
              <w:rPr>
                <w:sz w:val="10"/>
                <w:szCs w:val="10"/>
              </w:rPr>
            </w:pPr>
          </w:p>
        </w:tc>
      </w:tr>
      <w:tr>
        <w:trPr>
          <w:trHeight w:val="278" w:hRule="exact"/>
        </w:trPr>
        <w:tc>
          <w:tcPr>
            <w:shd w:val="clear" w:color="auto" w:fill="FFFFFF"/>
            <w:tcBorders>
              <w:left w:val="single" w:sz="4"/>
              <w:top w:val="single" w:sz="4"/>
            </w:tcBorders>
            <w:vAlign w:val="top"/>
          </w:tcPr>
          <w:p>
            <w:pPr>
              <w:framePr w:w="9566" w:h="1709" w:wrap="none" w:vAnchor="page" w:hAnchor="page" w:x="1713" w:y="6333"/>
              <w:widowControl w:val="0"/>
              <w:rPr>
                <w:sz w:val="10"/>
                <w:szCs w:val="10"/>
              </w:rPr>
            </w:pPr>
          </w:p>
        </w:tc>
        <w:tc>
          <w:tcPr>
            <w:shd w:val="clear" w:color="auto" w:fill="FFFFFF"/>
            <w:tcBorders>
              <w:left w:val="single" w:sz="4"/>
              <w:right w:val="single" w:sz="4"/>
              <w:top w:val="single" w:sz="4"/>
            </w:tcBorders>
            <w:vAlign w:val="top"/>
          </w:tcPr>
          <w:p>
            <w:pPr>
              <w:framePr w:w="9566" w:h="1709" w:wrap="none" w:vAnchor="page" w:hAnchor="page" w:x="1713" w:y="6333"/>
              <w:widowControl w:val="0"/>
              <w:rPr>
                <w:sz w:val="10"/>
                <w:szCs w:val="10"/>
              </w:rPr>
            </w:pPr>
          </w:p>
        </w:tc>
      </w:tr>
      <w:tr>
        <w:trPr>
          <w:trHeight w:val="283" w:hRule="exact"/>
        </w:trPr>
        <w:tc>
          <w:tcPr>
            <w:shd w:val="clear" w:color="auto" w:fill="FFFFFF"/>
            <w:tcBorders>
              <w:left w:val="single" w:sz="4"/>
              <w:top w:val="single" w:sz="4"/>
            </w:tcBorders>
            <w:vAlign w:val="top"/>
          </w:tcPr>
          <w:p>
            <w:pPr>
              <w:framePr w:w="9566" w:h="1709" w:wrap="none" w:vAnchor="page" w:hAnchor="page" w:x="1713" w:y="6333"/>
              <w:widowControl w:val="0"/>
              <w:rPr>
                <w:sz w:val="10"/>
                <w:szCs w:val="10"/>
              </w:rPr>
            </w:pPr>
          </w:p>
        </w:tc>
        <w:tc>
          <w:tcPr>
            <w:shd w:val="clear" w:color="auto" w:fill="FFFFFF"/>
            <w:tcBorders>
              <w:left w:val="single" w:sz="4"/>
              <w:right w:val="single" w:sz="4"/>
              <w:top w:val="single" w:sz="4"/>
            </w:tcBorders>
            <w:vAlign w:val="top"/>
          </w:tcPr>
          <w:p>
            <w:pPr>
              <w:framePr w:w="9566" w:h="1709" w:wrap="none" w:vAnchor="page" w:hAnchor="page" w:x="1713" w:y="6333"/>
              <w:widowControl w:val="0"/>
              <w:rPr>
                <w:sz w:val="10"/>
                <w:szCs w:val="10"/>
              </w:rPr>
            </w:pPr>
          </w:p>
        </w:tc>
      </w:tr>
      <w:tr>
        <w:trPr>
          <w:trHeight w:val="293" w:hRule="exact"/>
        </w:trPr>
        <w:tc>
          <w:tcPr>
            <w:shd w:val="clear" w:color="auto" w:fill="FFFFFF"/>
            <w:tcBorders>
              <w:left w:val="single" w:sz="4"/>
              <w:top w:val="single" w:sz="4"/>
              <w:bottom w:val="single" w:sz="4"/>
            </w:tcBorders>
            <w:vAlign w:val="top"/>
          </w:tcPr>
          <w:p>
            <w:pPr>
              <w:framePr w:w="9566" w:h="1709" w:wrap="none" w:vAnchor="page" w:hAnchor="page" w:x="1713" w:y="6333"/>
              <w:widowControl w:val="0"/>
              <w:rPr>
                <w:sz w:val="10"/>
                <w:szCs w:val="10"/>
              </w:rPr>
            </w:pPr>
          </w:p>
        </w:tc>
        <w:tc>
          <w:tcPr>
            <w:shd w:val="clear" w:color="auto" w:fill="FFFFFF"/>
            <w:tcBorders>
              <w:left w:val="single" w:sz="4"/>
              <w:right w:val="single" w:sz="4"/>
              <w:top w:val="single" w:sz="4"/>
              <w:bottom w:val="single" w:sz="4"/>
            </w:tcBorders>
            <w:vAlign w:val="top"/>
          </w:tcPr>
          <w:p>
            <w:pPr>
              <w:framePr w:w="9566" w:h="1709" w:wrap="none" w:vAnchor="page" w:hAnchor="page" w:x="1713" w:y="6333"/>
              <w:widowControl w:val="0"/>
              <w:rPr>
                <w:sz w:val="10"/>
                <w:szCs w:val="10"/>
              </w:rPr>
            </w:pPr>
          </w:p>
        </w:tc>
      </w:tr>
    </w:tbl>
    <w:p>
      <w:pPr>
        <w:pStyle w:val="Style13"/>
        <w:framePr w:w="9566" w:h="1013" w:hRule="exact" w:wrap="none" w:vAnchor="page" w:hAnchor="page" w:x="1713" w:y="8642"/>
        <w:widowControl w:val="0"/>
        <w:keepNext w:val="0"/>
        <w:keepLines w:val="0"/>
        <w:shd w:val="clear" w:color="auto" w:fill="auto"/>
        <w:bidi w:val="0"/>
        <w:jc w:val="center"/>
        <w:spacing w:before="0" w:after="144" w:line="235" w:lineRule="exact"/>
        <w:ind w:left="105" w:right="6355" w:firstLine="0"/>
      </w:pPr>
      <w:r>
        <w:rPr>
          <w:lang w:val="ru-RU" w:eastAsia="ru-RU" w:bidi="ru-RU"/>
          <w:w w:val="100"/>
          <w:spacing w:val="0"/>
          <w:color w:val="000000"/>
          <w:position w:val="0"/>
        </w:rPr>
        <w:t>Ответственный секретарь</w:t>
        <w:br/>
        <w:t>апелляционной комиссии</w:t>
      </w:r>
    </w:p>
    <w:p>
      <w:pPr>
        <w:pStyle w:val="Style13"/>
        <w:framePr w:w="9566" w:h="1013" w:hRule="exact" w:wrap="none" w:vAnchor="page" w:hAnchor="page" w:x="1713" w:y="8642"/>
        <w:widowControl w:val="0"/>
        <w:keepNext w:val="0"/>
        <w:keepLines w:val="0"/>
        <w:shd w:val="clear" w:color="auto" w:fill="auto"/>
        <w:bidi w:val="0"/>
        <w:spacing w:before="0" w:after="0" w:line="280" w:lineRule="exact"/>
        <w:ind w:left="105" w:right="6355" w:firstLine="0"/>
      </w:pPr>
      <w:r>
        <w:rPr>
          <w:lang w:val="ru-RU" w:eastAsia="ru-RU" w:bidi="ru-RU"/>
          <w:w w:val="100"/>
          <w:spacing w:val="0"/>
          <w:color w:val="000000"/>
          <w:position w:val="0"/>
        </w:rPr>
        <w:t>Сотрудник РЦОИ:</w:t>
      </w:r>
    </w:p>
    <w:p>
      <w:pPr>
        <w:pStyle w:val="Style47"/>
        <w:framePr w:wrap="none" w:vAnchor="page" w:hAnchor="page" w:x="6441" w:y="9097"/>
        <w:widowControl w:val="0"/>
        <w:keepNext w:val="0"/>
        <w:keepLines w:val="0"/>
        <w:shd w:val="clear" w:color="auto" w:fill="auto"/>
        <w:bidi w:val="0"/>
        <w:jc w:val="left"/>
        <w:spacing w:before="0" w:after="0"/>
        <w:ind w:left="0" w:right="0" w:firstLine="0"/>
      </w:pPr>
      <w:r>
        <w:rPr>
          <w:lang w:val="ru-RU" w:eastAsia="ru-RU" w:bidi="ru-RU"/>
          <w:sz w:val="24"/>
          <w:szCs w:val="24"/>
          <w:w w:val="100"/>
          <w:spacing w:val="0"/>
          <w:color w:val="000000"/>
          <w:position w:val="0"/>
        </w:rPr>
        <w:t>(Подпись)</w:t>
      </w:r>
    </w:p>
    <w:p>
      <w:pPr>
        <w:pStyle w:val="Style47"/>
        <w:framePr w:wrap="none" w:vAnchor="page" w:hAnchor="page" w:x="8322" w:y="9098"/>
        <w:widowControl w:val="0"/>
        <w:keepNext w:val="0"/>
        <w:keepLines w:val="0"/>
        <w:shd w:val="clear" w:color="auto" w:fill="auto"/>
        <w:bidi w:val="0"/>
        <w:jc w:val="left"/>
        <w:spacing w:before="0" w:after="0"/>
        <w:ind w:left="0" w:right="0" w:firstLine="0"/>
      </w:pPr>
      <w:r>
        <w:rPr>
          <w:lang w:val="ru-RU" w:eastAsia="ru-RU" w:bidi="ru-RU"/>
          <w:sz w:val="24"/>
          <w:szCs w:val="24"/>
          <w:w w:val="100"/>
          <w:spacing w:val="0"/>
          <w:color w:val="000000"/>
          <w:position w:val="0"/>
        </w:rPr>
        <w:t>(Расшифровка подписи)</w:t>
      </w:r>
    </w:p>
    <w:p>
      <w:pPr>
        <w:pStyle w:val="Style58"/>
        <w:framePr w:wrap="none" w:vAnchor="page" w:hAnchor="page" w:x="6450" w:y="9587"/>
        <w:widowControl w:val="0"/>
        <w:keepNext w:val="0"/>
        <w:keepLines w:val="0"/>
        <w:shd w:val="clear" w:color="auto" w:fill="auto"/>
        <w:bidi w:val="0"/>
        <w:jc w:val="left"/>
        <w:spacing w:before="0" w:after="0" w:line="210" w:lineRule="exact"/>
        <w:ind w:left="0" w:right="0" w:firstLine="0"/>
      </w:pPr>
      <w:r>
        <w:rPr>
          <w:lang w:val="ru-RU" w:eastAsia="ru-RU" w:bidi="ru-RU"/>
          <w:w w:val="100"/>
          <w:color w:val="000000"/>
          <w:position w:val="0"/>
        </w:rPr>
        <w:t>(Подпись)</w:t>
      </w:r>
    </w:p>
    <w:p>
      <w:pPr>
        <w:pStyle w:val="Style58"/>
        <w:framePr w:wrap="none" w:vAnchor="page" w:hAnchor="page" w:x="8322" w:y="9611"/>
        <w:widowControl w:val="0"/>
        <w:keepNext w:val="0"/>
        <w:keepLines w:val="0"/>
        <w:shd w:val="clear" w:color="auto" w:fill="auto"/>
        <w:bidi w:val="0"/>
        <w:jc w:val="left"/>
        <w:spacing w:before="0" w:after="0" w:line="210" w:lineRule="exact"/>
        <w:ind w:left="0" w:right="0" w:firstLine="0"/>
      </w:pPr>
      <w:r>
        <w:rPr>
          <w:lang w:val="ru-RU" w:eastAsia="ru-RU" w:bidi="ru-RU"/>
          <w:w w:val="100"/>
          <w:color w:val="000000"/>
          <w:position w:val="0"/>
        </w:rPr>
        <w:t>(Расшифровка подписи)</w:t>
      </w:r>
    </w:p>
    <w:p>
      <w:pPr>
        <w:widowControl w:val="0"/>
        <w:rPr>
          <w:sz w:val="2"/>
          <w:szCs w:val="2"/>
        </w:rPr>
      </w:pPr>
    </w:p>
    <w:sectPr>
      <w:footnotePr>
        <w:pos w:val="pageBottom"/>
        <w:numFmt w:val="decimal"/>
        <w:numRestart w:val="continuous"/>
      </w:footnotePr>
      <w:pgSz w:w="11900" w:h="16840"/>
      <w:pgMar w:top="360" w:left="360" w:right="360" w:bottom="360" w:header="0" w:footer="3" w:gutter="0"/>
      <w:rtlGutter w:val="0"/>
      <w:cols w:space="720"/>
      <w:noEndnote/>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separator/>
      </w:r>
    </w:p>
  </w:footnote>
  <w:footnote w:id="1" w:type="continuationSeparator">
    <w:p>
      <w:r>
        <w:continuationSeparator/>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0"/>
        <w:color w:val="000000"/>
        <w:position w:val="0"/>
      </w:rPr>
    </w:lvl>
  </w:abstractNum>
  <w:abstractNum w:abstractNumId="2">
    <w:multiLevelType w:val="multilevel"/>
    <w:lvl w:ilvl="0">
      <w:start w:val="4"/>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0"/>
        <w:color w:val="000000"/>
        <w:position w:val="0"/>
      </w:rPr>
    </w:lvl>
  </w:abstractNum>
  <w:abstractNum w:abstractNumId="4">
    <w:multiLevelType w:val="multilevel"/>
    <w:lvl w:ilvl="0">
      <w:start w:val="1"/>
      <w:numFmt w:val="decimal"/>
      <w:lvlText w:val="%1."/>
      <w:rPr>
        <w:lang w:val="ru-RU" w:eastAsia="ru-RU" w:bidi="ru-RU"/>
        <w:b/>
        <w:bCs/>
        <w:i w:val="0"/>
        <w:iCs w:val="0"/>
        <w:u w:val="none"/>
        <w:strike w:val="0"/>
        <w:smallCaps w:val="0"/>
        <w:sz w:val="28"/>
        <w:szCs w:val="28"/>
        <w:rFonts w:ascii="Times New Roman" w:eastAsia="Times New Roman" w:hAnsi="Times New Roman" w:cs="Times New Roman"/>
        <w:w w:val="100"/>
        <w:spacing w:val="0"/>
        <w:color w:val="000000"/>
        <w:position w:val="0"/>
      </w:rPr>
    </w:lvl>
  </w:abstractNum>
  <w:abstractNum w:abstractNumId="6">
    <w:multiLevelType w:val="multilevel"/>
    <w:lvl w:ilvl="0">
      <w:start w:val="1"/>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0"/>
        <w:color w:val="000000"/>
        <w:position w:val="0"/>
      </w:rPr>
    </w:lvl>
  </w:abstractNum>
  <w:abstractNum w:abstractNumId="8">
    <w:multiLevelType w:val="multilevel"/>
    <w:lvl w:ilvl="0">
      <w:start w:val="4"/>
      <w:numFmt w:val="decimal"/>
      <w:lvlText w:val="%1"/>
      <w:rPr>
        <w:lang w:val="ru-RU" w:eastAsia="ru-RU" w:bidi="ru-RU"/>
        <w:vertAlign w:val="superscript"/>
        <w:b w:val="0"/>
        <w:bCs w:val="0"/>
        <w:i w:val="0"/>
        <w:iCs w:val="0"/>
        <w:u w:val="none"/>
        <w:strike w:val="0"/>
        <w:smallCaps w:val="0"/>
        <w:sz w:val="19"/>
        <w:szCs w:val="19"/>
        <w:rFonts w:ascii="Times New Roman" w:eastAsia="Times New Roman" w:hAnsi="Times New Roman" w:cs="Times New Roman"/>
        <w:w w:val="100"/>
        <w:spacing w:val="0"/>
        <w:color w:val="000000"/>
        <w:position w:val="0"/>
      </w:rPr>
    </w:lvl>
  </w:abstractNum>
  <w:abstractNum w:abstractNumId="10">
    <w:multiLevelType w:val="multilevel"/>
    <w:lvl w:ilvl="0">
      <w:start w:val="1"/>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0"/>
        <w:color w:val="000000"/>
        <w:position w:val="0"/>
      </w:rPr>
    </w:lvl>
  </w:abstractNum>
  <w:abstractNum w:abstractNumId="12">
    <w:multiLevelType w:val="multilevel"/>
    <w:lvl w:ilvl="0">
      <w:start w:val="1"/>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0"/>
        <w:color w:val="000000"/>
        <w:position w:val="0"/>
      </w:rPr>
    </w:lvl>
  </w:abstractNum>
  <w:abstractNum w:abstractNumId="14">
    <w:multiLevelType w:val="multilevel"/>
    <w:lvl w:ilvl="0">
      <w:start w:val="1"/>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0"/>
        <w:color w:val="000000"/>
        <w:position w:val="0"/>
      </w:rPr>
    </w:lvl>
  </w:abstractNum>
  <w:abstractNum w:abstractNumId="16">
    <w:multiLevelType w:val="multilevel"/>
    <w:lvl w:ilvl="0">
      <w:start w:val="1"/>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0"/>
        <w:color w:val="000000"/>
        <w:position w:val="0"/>
      </w:rPr>
    </w:lvl>
  </w:abstractNum>
  <w:abstractNum w:abstractNumId="18">
    <w:multiLevelType w:val="multilevel"/>
    <w:lvl w:ilvl="0">
      <w:start w:val="1"/>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0"/>
        <w:color w:val="000000"/>
        <w:position w:val="0"/>
      </w:rPr>
    </w:lvl>
  </w:abstractNum>
  <w:abstractNum w:abstractNumId="20">
    <w:multiLevelType w:val="multilevel"/>
    <w:lvl w:ilvl="0">
      <w:start w:val="1"/>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0"/>
        <w:color w:val="000000"/>
        <w:position w:val="0"/>
      </w:rPr>
    </w:lvl>
  </w:abstractNum>
  <w:abstractNum w:abstractNumId="22">
    <w:multiLevelType w:val="multilevel"/>
    <w:lvl w:ilvl="0">
      <w:start w:val="1"/>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0"/>
        <w:color w:val="000000"/>
        <w:position w:val="0"/>
      </w:rPr>
    </w:lvl>
  </w:abstractNum>
  <w:abstractNum w:abstractNumId="24">
    <w:multiLevelType w:val="multilevel"/>
    <w:lvl w:ilvl="0">
      <w:start w:val="9"/>
      <w:numFmt w:val="upperRoman"/>
      <w:lvlText w:val="%1."/>
      <w:rPr>
        <w:lang w:val="ru-RU" w:eastAsia="ru-RU" w:bidi="ru-RU"/>
        <w:b/>
        <w:bCs/>
        <w:i w:val="0"/>
        <w:iCs w:val="0"/>
        <w:u w:val="none"/>
        <w:strike w:val="0"/>
        <w:smallCaps w:val="0"/>
        <w:sz w:val="28"/>
        <w:szCs w:val="28"/>
        <w:rFonts w:ascii="Times New Roman" w:eastAsia="Times New Roman" w:hAnsi="Times New Roman" w:cs="Times New Roman"/>
        <w:w w:val="100"/>
        <w:spacing w:val="0"/>
        <w:color w:val="000000"/>
        <w:position w:val="0"/>
      </w:rPr>
    </w:lvl>
  </w:abstractNum>
  <w:abstractNum w:abstractNumId="26">
    <w:multiLevelType w:val="multilevel"/>
    <w:lvl w:ilvl="0">
      <w:start w:val="1"/>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0"/>
        <w:color w:val="000000"/>
        <w:position w:val="0"/>
      </w:rPr>
    </w:lvl>
  </w:abstractNum>
  <w:abstractNum w:abstractNumId="28">
    <w:multiLevelType w:val="multilevel"/>
    <w:lvl w:ilvl="0">
      <w:start w:val="1"/>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0"/>
        <w:color w:val="000000"/>
        <w:position w:val="0"/>
      </w:rPr>
    </w:lvl>
  </w:abstractNum>
  <w:abstractNum w:abstractNumId="30">
    <w:multiLevelType w:val="multilevel"/>
    <w:lvl w:ilvl="0">
      <w:start w:val="1"/>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0"/>
        <w:color w:val="000000"/>
        <w:position w:val="0"/>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evenAndOddHeaders/>
  <w:footnotePr>
    <w:pos w:val="pageBottom"/>
    <w:numFmt w:val="decimal"/>
    <w:numRestart w:val="continuous"/>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Arial Unicode MS" w:eastAsia="Arial Unicode MS" w:hAnsi="Arial Unicode MS" w:cs="Arial Unicode MS"/>
        <w:sz w:val="24"/>
        <w:szCs w:val="24"/>
        <w:lang w:val="ru-RU" w:eastAsia="ru-RU" w:bidi="ru-RU"/>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ru-RU" w:eastAsia="ru-RU" w:bidi="ru-RU"/>
      <w:sz w:val="24"/>
      <w:szCs w:val="24"/>
      <w:rFonts w:ascii="Arial Unicode MS" w:eastAsia="Arial Unicode MS" w:hAnsi="Arial Unicode MS" w:cs="Arial Unicode MS"/>
      <w:w w:val="100"/>
      <w:spacing w:val="0"/>
      <w:color w:val="000000"/>
      <w:position w:val="0"/>
    </w:rPr>
  </w:style>
  <w:style w:type="character" w:default="1" w:styleId="DefaultParagraphFont">
    <w:name w:val="Default Paragraph Font"/>
    <w:rPr>
      <w:lang w:val="ru-RU" w:eastAsia="ru-RU" w:bidi="ru-RU"/>
      <w:sz w:val="24"/>
      <w:szCs w:val="24"/>
      <w:rFonts w:ascii="Arial Unicode MS" w:eastAsia="Arial Unicode MS" w:hAnsi="Arial Unicode MS" w:cs="Arial Unicode MS"/>
      <w:w w:val="100"/>
      <w:spacing w:val="0"/>
      <w:color w:val="000000"/>
      <w:position w:val="0"/>
    </w:rPr>
  </w:style>
  <w:style w:type="character" w:styleId="Hyperlink">
    <w:name w:val="Hyperlink"/>
    <w:basedOn w:val="DefaultParagraphFont"/>
    <w:rPr>
      <w:u w:val="single"/>
      <w:color w:val="0066CC"/>
    </w:rPr>
  </w:style>
  <w:style w:type="character" w:customStyle="1" w:styleId="CharStyle4">
    <w:name w:val="Основной текст (3)_"/>
    <w:basedOn w:val="DefaultParagraphFont"/>
    <w:link w:val="Style3"/>
    <w:rPr>
      <w:b/>
      <w:bCs/>
      <w:i w:val="0"/>
      <w:iCs w:val="0"/>
      <w:u w:val="none"/>
      <w:strike w:val="0"/>
      <w:smallCaps w:val="0"/>
      <w:sz w:val="28"/>
      <w:szCs w:val="28"/>
      <w:rFonts w:ascii="Times New Roman" w:eastAsia="Times New Roman" w:hAnsi="Times New Roman" w:cs="Times New Roman"/>
    </w:rPr>
  </w:style>
  <w:style w:type="character" w:customStyle="1" w:styleId="CharStyle6">
    <w:name w:val="Основной текст (6)_"/>
    <w:basedOn w:val="DefaultParagraphFont"/>
    <w:link w:val="Style5"/>
    <w:rPr>
      <w:b/>
      <w:bCs/>
      <w:i/>
      <w:iCs/>
      <w:u w:val="none"/>
      <w:strike w:val="0"/>
      <w:smallCaps w:val="0"/>
      <w:sz w:val="30"/>
      <w:szCs w:val="30"/>
      <w:rFonts w:ascii="Times New Roman" w:eastAsia="Times New Roman" w:hAnsi="Times New Roman" w:cs="Times New Roman"/>
    </w:rPr>
  </w:style>
  <w:style w:type="character" w:customStyle="1" w:styleId="CharStyle8">
    <w:name w:val="Основной текст (5)_"/>
    <w:basedOn w:val="DefaultParagraphFont"/>
    <w:link w:val="Style7"/>
    <w:rPr>
      <w:b w:val="0"/>
      <w:bCs w:val="0"/>
      <w:i w:val="0"/>
      <w:iCs w:val="0"/>
      <w:u w:val="none"/>
      <w:strike w:val="0"/>
      <w:smallCaps w:val="0"/>
      <w:rFonts w:ascii="Times New Roman" w:eastAsia="Times New Roman" w:hAnsi="Times New Roman" w:cs="Times New Roman"/>
    </w:rPr>
  </w:style>
  <w:style w:type="character" w:customStyle="1" w:styleId="CharStyle10">
    <w:name w:val="Заголовок №1_"/>
    <w:basedOn w:val="DefaultParagraphFont"/>
    <w:link w:val="Style9"/>
    <w:rPr>
      <w:b/>
      <w:bCs/>
      <w:i/>
      <w:iCs/>
      <w:u w:val="none"/>
      <w:strike w:val="0"/>
      <w:smallCaps w:val="0"/>
      <w:sz w:val="30"/>
      <w:szCs w:val="30"/>
      <w:rFonts w:ascii="Times New Roman" w:eastAsia="Times New Roman" w:hAnsi="Times New Roman" w:cs="Times New Roman"/>
    </w:rPr>
  </w:style>
  <w:style w:type="character" w:customStyle="1" w:styleId="CharStyle12">
    <w:name w:val="Основной текст (4)_"/>
    <w:basedOn w:val="DefaultParagraphFont"/>
    <w:link w:val="Style11"/>
    <w:rPr>
      <w:b w:val="0"/>
      <w:bCs w:val="0"/>
      <w:i w:val="0"/>
      <w:iCs w:val="0"/>
      <w:u w:val="none"/>
      <w:strike w:val="0"/>
      <w:smallCaps w:val="0"/>
      <w:sz w:val="26"/>
      <w:szCs w:val="26"/>
      <w:rFonts w:ascii="Arial" w:eastAsia="Arial" w:hAnsi="Arial" w:cs="Arial"/>
    </w:rPr>
  </w:style>
  <w:style w:type="character" w:customStyle="1" w:styleId="CharStyle14">
    <w:name w:val="Основной текст (2)_"/>
    <w:basedOn w:val="DefaultParagraphFont"/>
    <w:link w:val="Style13"/>
    <w:rPr>
      <w:b w:val="0"/>
      <w:bCs w:val="0"/>
      <w:i w:val="0"/>
      <w:iCs w:val="0"/>
      <w:u w:val="none"/>
      <w:strike w:val="0"/>
      <w:smallCaps w:val="0"/>
      <w:sz w:val="28"/>
      <w:szCs w:val="28"/>
      <w:rFonts w:ascii="Times New Roman" w:eastAsia="Times New Roman" w:hAnsi="Times New Roman" w:cs="Times New Roman"/>
    </w:rPr>
  </w:style>
  <w:style w:type="character" w:customStyle="1" w:styleId="CharStyle16">
    <w:name w:val="Колонтитул (2)_"/>
    <w:basedOn w:val="DefaultParagraphFont"/>
    <w:link w:val="Style15"/>
    <w:rPr>
      <w:b w:val="0"/>
      <w:bCs w:val="0"/>
      <w:i/>
      <w:iCs/>
      <w:u w:val="none"/>
      <w:strike w:val="0"/>
      <w:smallCaps w:val="0"/>
      <w:sz w:val="20"/>
      <w:szCs w:val="20"/>
      <w:rFonts w:ascii="Times New Roman" w:eastAsia="Times New Roman" w:hAnsi="Times New Roman" w:cs="Times New Roman"/>
      <w:spacing w:val="-40"/>
    </w:rPr>
  </w:style>
  <w:style w:type="character" w:customStyle="1" w:styleId="CharStyle17">
    <w:name w:val="Основной текст (2) + Курсив"/>
    <w:basedOn w:val="CharStyle14"/>
    <w:rPr>
      <w:lang w:val="ru-RU" w:eastAsia="ru-RU" w:bidi="ru-RU"/>
      <w:i/>
      <w:iCs/>
      <w:w w:val="100"/>
      <w:spacing w:val="0"/>
      <w:color w:val="000000"/>
      <w:position w:val="0"/>
    </w:rPr>
  </w:style>
  <w:style w:type="character" w:customStyle="1" w:styleId="CharStyle19">
    <w:name w:val="Заголовок №3_"/>
    <w:basedOn w:val="DefaultParagraphFont"/>
    <w:link w:val="Style18"/>
    <w:rPr>
      <w:b/>
      <w:bCs/>
      <w:i w:val="0"/>
      <w:iCs w:val="0"/>
      <w:u w:val="none"/>
      <w:strike w:val="0"/>
      <w:smallCaps w:val="0"/>
      <w:sz w:val="28"/>
      <w:szCs w:val="28"/>
      <w:rFonts w:ascii="Times New Roman" w:eastAsia="Times New Roman" w:hAnsi="Times New Roman" w:cs="Times New Roman"/>
    </w:rPr>
  </w:style>
  <w:style w:type="character" w:customStyle="1" w:styleId="CharStyle21">
    <w:name w:val="Сноска_"/>
    <w:basedOn w:val="DefaultParagraphFont"/>
    <w:link w:val="Style20"/>
    <w:rPr>
      <w:b w:val="0"/>
      <w:bCs w:val="0"/>
      <w:i w:val="0"/>
      <w:iCs w:val="0"/>
      <w:u w:val="none"/>
      <w:strike w:val="0"/>
      <w:smallCaps w:val="0"/>
      <w:sz w:val="19"/>
      <w:szCs w:val="19"/>
      <w:rFonts w:ascii="Times New Roman" w:eastAsia="Times New Roman" w:hAnsi="Times New Roman" w:cs="Times New Roman"/>
    </w:rPr>
  </w:style>
  <w:style w:type="character" w:customStyle="1" w:styleId="CharStyle23">
    <w:name w:val="Колонтитул_"/>
    <w:basedOn w:val="DefaultParagraphFont"/>
    <w:link w:val="Style22"/>
    <w:rPr>
      <w:b w:val="0"/>
      <w:bCs w:val="0"/>
      <w:i w:val="0"/>
      <w:iCs w:val="0"/>
      <w:u w:val="none"/>
      <w:strike w:val="0"/>
      <w:smallCaps w:val="0"/>
      <w:rFonts w:ascii="Times New Roman" w:eastAsia="Times New Roman" w:hAnsi="Times New Roman" w:cs="Times New Roman"/>
      <w:spacing w:val="10"/>
    </w:rPr>
  </w:style>
  <w:style w:type="character" w:customStyle="1" w:styleId="CharStyle25">
    <w:name w:val="Колонтитул (3)_"/>
    <w:basedOn w:val="DefaultParagraphFont"/>
    <w:link w:val="Style24"/>
    <w:rPr>
      <w:b w:val="0"/>
      <w:bCs w:val="0"/>
      <w:i w:val="0"/>
      <w:iCs w:val="0"/>
      <w:u w:val="none"/>
      <w:strike w:val="0"/>
      <w:smallCaps w:val="0"/>
      <w:sz w:val="28"/>
      <w:szCs w:val="28"/>
      <w:rFonts w:ascii="Times New Roman" w:eastAsia="Times New Roman" w:hAnsi="Times New Roman" w:cs="Times New Roman"/>
    </w:rPr>
  </w:style>
  <w:style w:type="character" w:customStyle="1" w:styleId="CharStyle26">
    <w:name w:val="Основной текст (2) + 12 pt"/>
    <w:basedOn w:val="CharStyle14"/>
    <w:rPr>
      <w:lang w:val="ru-RU" w:eastAsia="ru-RU" w:bidi="ru-RU"/>
      <w:sz w:val="24"/>
      <w:szCs w:val="24"/>
      <w:w w:val="100"/>
      <w:spacing w:val="0"/>
      <w:color w:val="000000"/>
      <w:position w:val="0"/>
    </w:rPr>
  </w:style>
  <w:style w:type="character" w:customStyle="1" w:styleId="CharStyle28">
    <w:name w:val="Основной текст (7)_"/>
    <w:basedOn w:val="DefaultParagraphFont"/>
    <w:link w:val="Style27"/>
    <w:rPr>
      <w:b w:val="0"/>
      <w:bCs w:val="0"/>
      <w:i w:val="0"/>
      <w:iCs w:val="0"/>
      <w:u w:val="none"/>
      <w:strike w:val="0"/>
      <w:smallCaps w:val="0"/>
      <w:sz w:val="16"/>
      <w:szCs w:val="16"/>
      <w:rFonts w:ascii="Century Gothic" w:eastAsia="Century Gothic" w:hAnsi="Century Gothic" w:cs="Century Gothic"/>
    </w:rPr>
  </w:style>
  <w:style w:type="character" w:customStyle="1" w:styleId="CharStyle30">
    <w:name w:val="Сноска (2)_"/>
    <w:basedOn w:val="DefaultParagraphFont"/>
    <w:link w:val="Style29"/>
    <w:rPr>
      <w:b w:val="0"/>
      <w:bCs w:val="0"/>
      <w:i w:val="0"/>
      <w:iCs w:val="0"/>
      <w:u w:val="none"/>
      <w:strike w:val="0"/>
      <w:smallCaps w:val="0"/>
      <w:sz w:val="16"/>
      <w:szCs w:val="16"/>
      <w:rFonts w:ascii="Tahoma" w:eastAsia="Tahoma" w:hAnsi="Tahoma" w:cs="Tahoma"/>
      <w:spacing w:val="0"/>
    </w:rPr>
  </w:style>
  <w:style w:type="character" w:customStyle="1" w:styleId="CharStyle31">
    <w:name w:val="Основной текст (2) + 8,5 pt,Интервал 0 pt"/>
    <w:basedOn w:val="CharStyle14"/>
    <w:rPr>
      <w:lang w:val="ru-RU" w:eastAsia="ru-RU" w:bidi="ru-RU"/>
      <w:sz w:val="17"/>
      <w:szCs w:val="17"/>
      <w:w w:val="100"/>
      <w:spacing w:val="10"/>
      <w:color w:val="000000"/>
      <w:position w:val="0"/>
    </w:rPr>
  </w:style>
  <w:style w:type="character" w:customStyle="1" w:styleId="CharStyle33">
    <w:name w:val="Колонтитул (4)_"/>
    <w:basedOn w:val="DefaultParagraphFont"/>
    <w:link w:val="Style32"/>
    <w:rPr>
      <w:b w:val="0"/>
      <w:bCs w:val="0"/>
      <w:i w:val="0"/>
      <w:iCs w:val="0"/>
      <w:u w:val="none"/>
      <w:strike w:val="0"/>
      <w:smallCaps w:val="0"/>
      <w:rFonts w:ascii="Century Gothic" w:eastAsia="Century Gothic" w:hAnsi="Century Gothic" w:cs="Century Gothic"/>
    </w:rPr>
  </w:style>
  <w:style w:type="character" w:customStyle="1" w:styleId="CharStyle35">
    <w:name w:val="Основной текст (8)_"/>
    <w:basedOn w:val="DefaultParagraphFont"/>
    <w:link w:val="Style34"/>
    <w:rPr>
      <w:b w:val="0"/>
      <w:bCs w:val="0"/>
      <w:i w:val="0"/>
      <w:iCs w:val="0"/>
      <w:u w:val="none"/>
      <w:strike w:val="0"/>
      <w:smallCaps w:val="0"/>
      <w:sz w:val="19"/>
      <w:szCs w:val="19"/>
      <w:rFonts w:ascii="Times New Roman" w:eastAsia="Times New Roman" w:hAnsi="Times New Roman" w:cs="Times New Roman"/>
    </w:rPr>
  </w:style>
  <w:style w:type="character" w:customStyle="1" w:styleId="CharStyle36">
    <w:name w:val="Заголовок №3 + Не полужирный"/>
    <w:basedOn w:val="CharStyle19"/>
    <w:rPr>
      <w:lang w:val="ru-RU" w:eastAsia="ru-RU" w:bidi="ru-RU"/>
      <w:b/>
      <w:bCs/>
      <w:w w:val="100"/>
      <w:spacing w:val="0"/>
      <w:color w:val="000000"/>
      <w:position w:val="0"/>
    </w:rPr>
  </w:style>
  <w:style w:type="character" w:customStyle="1" w:styleId="CharStyle37">
    <w:name w:val="Основной текст (2)"/>
    <w:basedOn w:val="CharStyle14"/>
    <w:rPr>
      <w:lang w:val="ru-RU" w:eastAsia="ru-RU" w:bidi="ru-RU"/>
      <w:u w:val="single"/>
      <w:w w:val="100"/>
      <w:spacing w:val="0"/>
      <w:color w:val="000000"/>
      <w:position w:val="0"/>
    </w:rPr>
  </w:style>
  <w:style w:type="character" w:customStyle="1" w:styleId="CharStyle39">
    <w:name w:val="Основной текст (9)_"/>
    <w:basedOn w:val="DefaultParagraphFont"/>
    <w:link w:val="Style38"/>
    <w:rPr>
      <w:b w:val="0"/>
      <w:bCs w:val="0"/>
      <w:i w:val="0"/>
      <w:iCs w:val="0"/>
      <w:u w:val="none"/>
      <w:strike w:val="0"/>
      <w:smallCaps w:val="0"/>
      <w:sz w:val="17"/>
      <w:szCs w:val="17"/>
      <w:rFonts w:ascii="Tahoma" w:eastAsia="Tahoma" w:hAnsi="Tahoma" w:cs="Tahoma"/>
    </w:rPr>
  </w:style>
  <w:style w:type="character" w:customStyle="1" w:styleId="CharStyle40">
    <w:name w:val="Основной текст (2) + Полужирный"/>
    <w:basedOn w:val="CharStyle14"/>
    <w:rPr>
      <w:lang w:val="ru-RU" w:eastAsia="ru-RU" w:bidi="ru-RU"/>
      <w:b/>
      <w:bCs/>
      <w:w w:val="100"/>
      <w:spacing w:val="0"/>
      <w:color w:val="000000"/>
      <w:position w:val="0"/>
    </w:rPr>
  </w:style>
  <w:style w:type="character" w:customStyle="1" w:styleId="CharStyle41">
    <w:name w:val="Основной текст (3) + Не полужирный"/>
    <w:basedOn w:val="CharStyle4"/>
    <w:rPr>
      <w:lang w:val="ru-RU" w:eastAsia="ru-RU" w:bidi="ru-RU"/>
      <w:b/>
      <w:bCs/>
      <w:w w:val="100"/>
      <w:spacing w:val="0"/>
      <w:color w:val="000000"/>
      <w:position w:val="0"/>
    </w:rPr>
  </w:style>
  <w:style w:type="character" w:customStyle="1" w:styleId="CharStyle43">
    <w:name w:val="Заголовок №2_"/>
    <w:basedOn w:val="DefaultParagraphFont"/>
    <w:link w:val="Style42"/>
    <w:rPr>
      <w:b w:val="0"/>
      <w:bCs w:val="0"/>
      <w:i w:val="0"/>
      <w:iCs w:val="0"/>
      <w:u w:val="none"/>
      <w:strike w:val="0"/>
      <w:smallCaps w:val="0"/>
      <w:sz w:val="28"/>
      <w:szCs w:val="28"/>
      <w:rFonts w:ascii="Times New Roman" w:eastAsia="Times New Roman" w:hAnsi="Times New Roman" w:cs="Times New Roman"/>
    </w:rPr>
  </w:style>
  <w:style w:type="character" w:customStyle="1" w:styleId="CharStyle45">
    <w:name w:val="Подпись к таблице_"/>
    <w:basedOn w:val="DefaultParagraphFont"/>
    <w:link w:val="Style44"/>
    <w:rPr>
      <w:b/>
      <w:bCs/>
      <w:i w:val="0"/>
      <w:iCs w:val="0"/>
      <w:u w:val="none"/>
      <w:strike w:val="0"/>
      <w:smallCaps w:val="0"/>
      <w:sz w:val="28"/>
      <w:szCs w:val="28"/>
      <w:rFonts w:ascii="Times New Roman" w:eastAsia="Times New Roman" w:hAnsi="Times New Roman" w:cs="Times New Roman"/>
    </w:rPr>
  </w:style>
  <w:style w:type="character" w:customStyle="1" w:styleId="CharStyle46">
    <w:name w:val="Основной текст (2)"/>
    <w:basedOn w:val="CharStyle14"/>
    <w:rPr>
      <w:lang w:val="ru-RU" w:eastAsia="ru-RU" w:bidi="ru-RU"/>
      <w:w w:val="100"/>
      <w:spacing w:val="0"/>
      <w:color w:val="000000"/>
      <w:position w:val="0"/>
    </w:rPr>
  </w:style>
  <w:style w:type="character" w:customStyle="1" w:styleId="CharStyle48">
    <w:name w:val="Основной текст (10)_"/>
    <w:basedOn w:val="DefaultParagraphFont"/>
    <w:link w:val="Style47"/>
    <w:rPr>
      <w:b w:val="0"/>
      <w:bCs w:val="0"/>
      <w:i w:val="0"/>
      <w:iCs w:val="0"/>
      <w:u w:val="none"/>
      <w:strike w:val="0"/>
      <w:smallCaps w:val="0"/>
      <w:rFonts w:ascii="Times New Roman" w:eastAsia="Times New Roman" w:hAnsi="Times New Roman" w:cs="Times New Roman"/>
    </w:rPr>
  </w:style>
  <w:style w:type="character" w:customStyle="1" w:styleId="CharStyle50">
    <w:name w:val="Основной текст (11)_"/>
    <w:basedOn w:val="DefaultParagraphFont"/>
    <w:link w:val="Style49"/>
    <w:rPr>
      <w:b w:val="0"/>
      <w:bCs w:val="0"/>
      <w:i/>
      <w:iCs/>
      <w:u w:val="none"/>
      <w:strike w:val="0"/>
      <w:smallCaps w:val="0"/>
      <w:sz w:val="28"/>
      <w:szCs w:val="28"/>
      <w:rFonts w:ascii="Times New Roman" w:eastAsia="Times New Roman" w:hAnsi="Times New Roman" w:cs="Times New Roman"/>
    </w:rPr>
  </w:style>
  <w:style w:type="character" w:customStyle="1" w:styleId="CharStyle51">
    <w:name w:val="Основной текст (11) + Не курсив"/>
    <w:basedOn w:val="CharStyle50"/>
    <w:rPr>
      <w:lang w:val="ru-RU" w:eastAsia="ru-RU" w:bidi="ru-RU"/>
      <w:i/>
      <w:iCs/>
      <w:w w:val="100"/>
      <w:spacing w:val="0"/>
      <w:color w:val="000000"/>
      <w:position w:val="0"/>
    </w:rPr>
  </w:style>
  <w:style w:type="character" w:customStyle="1" w:styleId="CharStyle53">
    <w:name w:val="Подпись к таблице (2)_"/>
    <w:basedOn w:val="DefaultParagraphFont"/>
    <w:link w:val="Style52"/>
    <w:rPr>
      <w:b w:val="0"/>
      <w:bCs w:val="0"/>
      <w:i w:val="0"/>
      <w:iCs w:val="0"/>
      <w:u w:val="none"/>
      <w:strike w:val="0"/>
      <w:smallCaps w:val="0"/>
      <w:sz w:val="28"/>
      <w:szCs w:val="28"/>
      <w:rFonts w:ascii="Times New Roman" w:eastAsia="Times New Roman" w:hAnsi="Times New Roman" w:cs="Times New Roman"/>
    </w:rPr>
  </w:style>
  <w:style w:type="character" w:customStyle="1" w:styleId="CharStyle54">
    <w:name w:val="Основной текст (2) + 4 pt"/>
    <w:basedOn w:val="CharStyle14"/>
    <w:rPr>
      <w:lang w:val="ru-RU" w:eastAsia="ru-RU" w:bidi="ru-RU"/>
      <w:sz w:val="8"/>
      <w:szCs w:val="8"/>
      <w:w w:val="100"/>
      <w:spacing w:val="0"/>
      <w:color w:val="000000"/>
      <w:position w:val="0"/>
    </w:rPr>
  </w:style>
  <w:style w:type="character" w:customStyle="1" w:styleId="CharStyle55">
    <w:name w:val="Основной текст (2) + 12 pt,Курсив"/>
    <w:basedOn w:val="CharStyle14"/>
    <w:rPr>
      <w:lang w:val="ru-RU" w:eastAsia="ru-RU" w:bidi="ru-RU"/>
      <w:i/>
      <w:iCs/>
      <w:sz w:val="24"/>
      <w:szCs w:val="24"/>
      <w:w w:val="100"/>
      <w:spacing w:val="0"/>
      <w:color w:val="000000"/>
      <w:position w:val="0"/>
    </w:rPr>
  </w:style>
  <w:style w:type="character" w:customStyle="1" w:styleId="CharStyle57">
    <w:name w:val="Основной текст (12)_"/>
    <w:basedOn w:val="DefaultParagraphFont"/>
    <w:link w:val="Style56"/>
    <w:rPr>
      <w:b w:val="0"/>
      <w:bCs w:val="0"/>
      <w:i/>
      <w:iCs/>
      <w:u w:val="none"/>
      <w:strike w:val="0"/>
      <w:smallCaps w:val="0"/>
      <w:rFonts w:ascii="Times New Roman" w:eastAsia="Times New Roman" w:hAnsi="Times New Roman" w:cs="Times New Roman"/>
    </w:rPr>
  </w:style>
  <w:style w:type="character" w:customStyle="1" w:styleId="CharStyle59">
    <w:name w:val="Колонтитул (5)_"/>
    <w:basedOn w:val="DefaultParagraphFont"/>
    <w:link w:val="Style58"/>
    <w:rPr>
      <w:b w:val="0"/>
      <w:bCs w:val="0"/>
      <w:i w:val="0"/>
      <w:iCs w:val="0"/>
      <w:u w:val="none"/>
      <w:strike w:val="0"/>
      <w:smallCaps w:val="0"/>
      <w:sz w:val="21"/>
      <w:szCs w:val="21"/>
      <w:rFonts w:ascii="Times New Roman" w:eastAsia="Times New Roman" w:hAnsi="Times New Roman" w:cs="Times New Roman"/>
      <w:spacing w:val="10"/>
    </w:rPr>
  </w:style>
  <w:style w:type="paragraph" w:customStyle="1" w:styleId="Style3">
    <w:name w:val="Основной текст (3)"/>
    <w:basedOn w:val="Normal"/>
    <w:link w:val="CharStyle4"/>
    <w:pPr>
      <w:widowControl w:val="0"/>
      <w:shd w:val="clear" w:color="auto" w:fill="FFFFFF"/>
      <w:jc w:val="center"/>
      <w:spacing w:after="420" w:line="0" w:lineRule="exact"/>
    </w:pPr>
    <w:rPr>
      <w:b/>
      <w:bCs/>
      <w:i w:val="0"/>
      <w:iCs w:val="0"/>
      <w:u w:val="none"/>
      <w:strike w:val="0"/>
      <w:smallCaps w:val="0"/>
      <w:sz w:val="28"/>
      <w:szCs w:val="28"/>
      <w:rFonts w:ascii="Times New Roman" w:eastAsia="Times New Roman" w:hAnsi="Times New Roman" w:cs="Times New Roman"/>
    </w:rPr>
  </w:style>
  <w:style w:type="paragraph" w:customStyle="1" w:styleId="Style5">
    <w:name w:val="Основной текст (6)"/>
    <w:basedOn w:val="Normal"/>
    <w:link w:val="CharStyle6"/>
    <w:pPr>
      <w:widowControl w:val="0"/>
      <w:shd w:val="clear" w:color="auto" w:fill="FFFFFF"/>
      <w:spacing w:line="0" w:lineRule="exact"/>
    </w:pPr>
    <w:rPr>
      <w:b/>
      <w:bCs/>
      <w:i/>
      <w:iCs/>
      <w:u w:val="none"/>
      <w:strike w:val="0"/>
      <w:smallCaps w:val="0"/>
      <w:sz w:val="30"/>
      <w:szCs w:val="30"/>
      <w:rFonts w:ascii="Times New Roman" w:eastAsia="Times New Roman" w:hAnsi="Times New Roman" w:cs="Times New Roman"/>
    </w:rPr>
  </w:style>
  <w:style w:type="paragraph" w:customStyle="1" w:styleId="Style7">
    <w:name w:val="Основной текст (5)"/>
    <w:basedOn w:val="Normal"/>
    <w:link w:val="CharStyle8"/>
    <w:pPr>
      <w:widowControl w:val="0"/>
      <w:shd w:val="clear" w:color="auto" w:fill="FFFFFF"/>
      <w:jc w:val="center"/>
      <w:spacing w:before="60" w:after="960" w:line="0" w:lineRule="exact"/>
    </w:pPr>
    <w:rPr>
      <w:b w:val="0"/>
      <w:bCs w:val="0"/>
      <w:i w:val="0"/>
      <w:iCs w:val="0"/>
      <w:u w:val="none"/>
      <w:strike w:val="0"/>
      <w:smallCaps w:val="0"/>
      <w:rFonts w:ascii="Times New Roman" w:eastAsia="Times New Roman" w:hAnsi="Times New Roman" w:cs="Times New Roman"/>
    </w:rPr>
  </w:style>
  <w:style w:type="paragraph" w:customStyle="1" w:styleId="Style9">
    <w:name w:val="Заголовок №1"/>
    <w:basedOn w:val="Normal"/>
    <w:link w:val="CharStyle10"/>
    <w:pPr>
      <w:widowControl w:val="0"/>
      <w:shd w:val="clear" w:color="auto" w:fill="FFFFFF"/>
      <w:outlineLvl w:val="0"/>
      <w:spacing w:before="300" w:after="120" w:line="0" w:lineRule="exact"/>
    </w:pPr>
    <w:rPr>
      <w:b/>
      <w:bCs/>
      <w:i/>
      <w:iCs/>
      <w:u w:val="none"/>
      <w:strike w:val="0"/>
      <w:smallCaps w:val="0"/>
      <w:sz w:val="30"/>
      <w:szCs w:val="30"/>
      <w:rFonts w:ascii="Times New Roman" w:eastAsia="Times New Roman" w:hAnsi="Times New Roman" w:cs="Times New Roman"/>
    </w:rPr>
  </w:style>
  <w:style w:type="paragraph" w:customStyle="1" w:styleId="Style11">
    <w:name w:val="Основной текст (4)"/>
    <w:basedOn w:val="Normal"/>
    <w:link w:val="CharStyle12"/>
    <w:pPr>
      <w:widowControl w:val="0"/>
      <w:shd w:val="clear" w:color="auto" w:fill="FFFFFF"/>
      <w:spacing w:before="120" w:after="60" w:line="0" w:lineRule="exact"/>
    </w:pPr>
    <w:rPr>
      <w:b w:val="0"/>
      <w:bCs w:val="0"/>
      <w:i w:val="0"/>
      <w:iCs w:val="0"/>
      <w:u w:val="none"/>
      <w:strike w:val="0"/>
      <w:smallCaps w:val="0"/>
      <w:sz w:val="26"/>
      <w:szCs w:val="26"/>
      <w:rFonts w:ascii="Arial" w:eastAsia="Arial" w:hAnsi="Arial" w:cs="Arial"/>
    </w:rPr>
  </w:style>
  <w:style w:type="paragraph" w:customStyle="1" w:styleId="Style13">
    <w:name w:val="Основной текст (2)"/>
    <w:basedOn w:val="Normal"/>
    <w:link w:val="CharStyle14"/>
    <w:pPr>
      <w:widowControl w:val="0"/>
      <w:shd w:val="clear" w:color="auto" w:fill="FFFFFF"/>
      <w:jc w:val="both"/>
      <w:spacing w:before="960" w:after="660" w:line="240" w:lineRule="exact"/>
    </w:pPr>
    <w:rPr>
      <w:b w:val="0"/>
      <w:bCs w:val="0"/>
      <w:i w:val="0"/>
      <w:iCs w:val="0"/>
      <w:u w:val="none"/>
      <w:strike w:val="0"/>
      <w:smallCaps w:val="0"/>
      <w:sz w:val="28"/>
      <w:szCs w:val="28"/>
      <w:rFonts w:ascii="Times New Roman" w:eastAsia="Times New Roman" w:hAnsi="Times New Roman" w:cs="Times New Roman"/>
    </w:rPr>
  </w:style>
  <w:style w:type="paragraph" w:customStyle="1" w:styleId="Style15">
    <w:name w:val="Колонтитул (2)"/>
    <w:basedOn w:val="Normal"/>
    <w:link w:val="CharStyle16"/>
    <w:pPr>
      <w:widowControl w:val="0"/>
      <w:shd w:val="clear" w:color="auto" w:fill="FFFFFF"/>
      <w:spacing w:line="0" w:lineRule="exact"/>
    </w:pPr>
    <w:rPr>
      <w:b w:val="0"/>
      <w:bCs w:val="0"/>
      <w:i/>
      <w:iCs/>
      <w:u w:val="none"/>
      <w:strike w:val="0"/>
      <w:smallCaps w:val="0"/>
      <w:sz w:val="20"/>
      <w:szCs w:val="20"/>
      <w:rFonts w:ascii="Times New Roman" w:eastAsia="Times New Roman" w:hAnsi="Times New Roman" w:cs="Times New Roman"/>
      <w:spacing w:val="-40"/>
    </w:rPr>
  </w:style>
  <w:style w:type="paragraph" w:customStyle="1" w:styleId="Style18">
    <w:name w:val="Заголовок №3"/>
    <w:basedOn w:val="Normal"/>
    <w:link w:val="CharStyle19"/>
    <w:pPr>
      <w:widowControl w:val="0"/>
      <w:shd w:val="clear" w:color="auto" w:fill="FFFFFF"/>
      <w:jc w:val="center"/>
      <w:outlineLvl w:val="2"/>
      <w:spacing w:before="660" w:line="235" w:lineRule="exact"/>
      <w:ind w:hanging="1860"/>
    </w:pPr>
    <w:rPr>
      <w:b/>
      <w:bCs/>
      <w:i w:val="0"/>
      <w:iCs w:val="0"/>
      <w:u w:val="none"/>
      <w:strike w:val="0"/>
      <w:smallCaps w:val="0"/>
      <w:sz w:val="28"/>
      <w:szCs w:val="28"/>
      <w:rFonts w:ascii="Times New Roman" w:eastAsia="Times New Roman" w:hAnsi="Times New Roman" w:cs="Times New Roman"/>
    </w:rPr>
  </w:style>
  <w:style w:type="paragraph" w:customStyle="1" w:styleId="Style20">
    <w:name w:val="Сноска"/>
    <w:basedOn w:val="Normal"/>
    <w:link w:val="CharStyle21"/>
    <w:pPr>
      <w:widowControl w:val="0"/>
      <w:shd w:val="clear" w:color="auto" w:fill="FFFFFF"/>
      <w:spacing w:line="226" w:lineRule="exact"/>
    </w:pPr>
    <w:rPr>
      <w:b w:val="0"/>
      <w:bCs w:val="0"/>
      <w:i w:val="0"/>
      <w:iCs w:val="0"/>
      <w:u w:val="none"/>
      <w:strike w:val="0"/>
      <w:smallCaps w:val="0"/>
      <w:sz w:val="19"/>
      <w:szCs w:val="19"/>
      <w:rFonts w:ascii="Times New Roman" w:eastAsia="Times New Roman" w:hAnsi="Times New Roman" w:cs="Times New Roman"/>
    </w:rPr>
  </w:style>
  <w:style w:type="paragraph" w:customStyle="1" w:styleId="Style22">
    <w:name w:val="Колонтитул"/>
    <w:basedOn w:val="Normal"/>
    <w:link w:val="CharStyle23"/>
    <w:pPr>
      <w:widowControl w:val="0"/>
      <w:shd w:val="clear" w:color="auto" w:fill="FFFFFF"/>
      <w:spacing w:line="0" w:lineRule="exact"/>
    </w:pPr>
    <w:rPr>
      <w:b w:val="0"/>
      <w:bCs w:val="0"/>
      <w:i w:val="0"/>
      <w:iCs w:val="0"/>
      <w:u w:val="none"/>
      <w:strike w:val="0"/>
      <w:smallCaps w:val="0"/>
      <w:rFonts w:ascii="Times New Roman" w:eastAsia="Times New Roman" w:hAnsi="Times New Roman" w:cs="Times New Roman"/>
      <w:spacing w:val="10"/>
    </w:rPr>
  </w:style>
  <w:style w:type="paragraph" w:customStyle="1" w:styleId="Style24">
    <w:name w:val="Колонтитул (3)"/>
    <w:basedOn w:val="Normal"/>
    <w:link w:val="CharStyle25"/>
    <w:pPr>
      <w:widowControl w:val="0"/>
      <w:shd w:val="clear" w:color="auto" w:fill="FFFFFF"/>
      <w:spacing w:line="0" w:lineRule="exact"/>
    </w:pPr>
    <w:rPr>
      <w:b w:val="0"/>
      <w:bCs w:val="0"/>
      <w:i w:val="0"/>
      <w:iCs w:val="0"/>
      <w:u w:val="none"/>
      <w:strike w:val="0"/>
      <w:smallCaps w:val="0"/>
      <w:sz w:val="28"/>
      <w:szCs w:val="28"/>
      <w:rFonts w:ascii="Times New Roman" w:eastAsia="Times New Roman" w:hAnsi="Times New Roman" w:cs="Times New Roman"/>
    </w:rPr>
  </w:style>
  <w:style w:type="paragraph" w:customStyle="1" w:styleId="Style27">
    <w:name w:val="Основной текст (7)"/>
    <w:basedOn w:val="Normal"/>
    <w:link w:val="CharStyle28"/>
    <w:pPr>
      <w:widowControl w:val="0"/>
      <w:shd w:val="clear" w:color="auto" w:fill="FFFFFF"/>
      <w:spacing w:line="0" w:lineRule="exact"/>
    </w:pPr>
    <w:rPr>
      <w:b w:val="0"/>
      <w:bCs w:val="0"/>
      <w:i w:val="0"/>
      <w:iCs w:val="0"/>
      <w:u w:val="none"/>
      <w:strike w:val="0"/>
      <w:smallCaps w:val="0"/>
      <w:sz w:val="16"/>
      <w:szCs w:val="16"/>
      <w:rFonts w:ascii="Century Gothic" w:eastAsia="Century Gothic" w:hAnsi="Century Gothic" w:cs="Century Gothic"/>
    </w:rPr>
  </w:style>
  <w:style w:type="paragraph" w:customStyle="1" w:styleId="Style29">
    <w:name w:val="Сноска (2)"/>
    <w:basedOn w:val="Normal"/>
    <w:link w:val="CharStyle30"/>
    <w:pPr>
      <w:widowControl w:val="0"/>
      <w:shd w:val="clear" w:color="auto" w:fill="FFFFFF"/>
      <w:jc w:val="both"/>
      <w:spacing w:line="0" w:lineRule="exact"/>
      <w:ind w:firstLine="800"/>
    </w:pPr>
    <w:rPr>
      <w:b w:val="0"/>
      <w:bCs w:val="0"/>
      <w:i w:val="0"/>
      <w:iCs w:val="0"/>
      <w:u w:val="none"/>
      <w:strike w:val="0"/>
      <w:smallCaps w:val="0"/>
      <w:sz w:val="16"/>
      <w:szCs w:val="16"/>
      <w:rFonts w:ascii="Tahoma" w:eastAsia="Tahoma" w:hAnsi="Tahoma" w:cs="Tahoma"/>
      <w:spacing w:val="0"/>
    </w:rPr>
  </w:style>
  <w:style w:type="paragraph" w:customStyle="1" w:styleId="Style32">
    <w:name w:val="Колонтитул (4)"/>
    <w:basedOn w:val="Normal"/>
    <w:link w:val="CharStyle33"/>
    <w:pPr>
      <w:widowControl w:val="0"/>
      <w:shd w:val="clear" w:color="auto" w:fill="FFFFFF"/>
      <w:spacing w:line="0" w:lineRule="exact"/>
    </w:pPr>
    <w:rPr>
      <w:b w:val="0"/>
      <w:bCs w:val="0"/>
      <w:i w:val="0"/>
      <w:iCs w:val="0"/>
      <w:u w:val="none"/>
      <w:strike w:val="0"/>
      <w:smallCaps w:val="0"/>
      <w:rFonts w:ascii="Century Gothic" w:eastAsia="Century Gothic" w:hAnsi="Century Gothic" w:cs="Century Gothic"/>
    </w:rPr>
  </w:style>
  <w:style w:type="paragraph" w:customStyle="1" w:styleId="Style34">
    <w:name w:val="Основной текст (8)"/>
    <w:basedOn w:val="Normal"/>
    <w:link w:val="CharStyle35"/>
    <w:pPr>
      <w:widowControl w:val="0"/>
      <w:shd w:val="clear" w:color="auto" w:fill="FFFFFF"/>
      <w:jc w:val="both"/>
      <w:spacing w:before="540" w:line="230" w:lineRule="exact"/>
      <w:ind w:firstLine="780"/>
    </w:pPr>
    <w:rPr>
      <w:b w:val="0"/>
      <w:bCs w:val="0"/>
      <w:i w:val="0"/>
      <w:iCs w:val="0"/>
      <w:u w:val="none"/>
      <w:strike w:val="0"/>
      <w:smallCaps w:val="0"/>
      <w:sz w:val="19"/>
      <w:szCs w:val="19"/>
      <w:rFonts w:ascii="Times New Roman" w:eastAsia="Times New Roman" w:hAnsi="Times New Roman" w:cs="Times New Roman"/>
    </w:rPr>
  </w:style>
  <w:style w:type="paragraph" w:customStyle="1" w:styleId="Style38">
    <w:name w:val="Основной текст (9)"/>
    <w:basedOn w:val="Normal"/>
    <w:link w:val="CharStyle39"/>
    <w:pPr>
      <w:widowControl w:val="0"/>
      <w:shd w:val="clear" w:color="auto" w:fill="FFFFFF"/>
      <w:spacing w:before="60" w:line="0" w:lineRule="exact"/>
    </w:pPr>
    <w:rPr>
      <w:b w:val="0"/>
      <w:bCs w:val="0"/>
      <w:i w:val="0"/>
      <w:iCs w:val="0"/>
      <w:u w:val="none"/>
      <w:strike w:val="0"/>
      <w:smallCaps w:val="0"/>
      <w:sz w:val="17"/>
      <w:szCs w:val="17"/>
      <w:rFonts w:ascii="Tahoma" w:eastAsia="Tahoma" w:hAnsi="Tahoma" w:cs="Tahoma"/>
    </w:rPr>
  </w:style>
  <w:style w:type="paragraph" w:customStyle="1" w:styleId="Style42">
    <w:name w:val="Заголовок №2"/>
    <w:basedOn w:val="Normal"/>
    <w:link w:val="CharStyle43"/>
    <w:pPr>
      <w:widowControl w:val="0"/>
      <w:shd w:val="clear" w:color="auto" w:fill="FFFFFF"/>
      <w:jc w:val="both"/>
      <w:outlineLvl w:val="1"/>
      <w:spacing w:before="60" w:after="420" w:line="0" w:lineRule="exact"/>
    </w:pPr>
    <w:rPr>
      <w:b w:val="0"/>
      <w:bCs w:val="0"/>
      <w:i w:val="0"/>
      <w:iCs w:val="0"/>
      <w:u w:val="none"/>
      <w:strike w:val="0"/>
      <w:smallCaps w:val="0"/>
      <w:sz w:val="28"/>
      <w:szCs w:val="28"/>
      <w:rFonts w:ascii="Times New Roman" w:eastAsia="Times New Roman" w:hAnsi="Times New Roman" w:cs="Times New Roman"/>
    </w:rPr>
  </w:style>
  <w:style w:type="paragraph" w:customStyle="1" w:styleId="Style44">
    <w:name w:val="Подпись к таблице"/>
    <w:basedOn w:val="Normal"/>
    <w:link w:val="CharStyle45"/>
    <w:pPr>
      <w:widowControl w:val="0"/>
      <w:shd w:val="clear" w:color="auto" w:fill="FFFFFF"/>
      <w:spacing w:line="0" w:lineRule="exact"/>
    </w:pPr>
    <w:rPr>
      <w:b/>
      <w:bCs/>
      <w:i w:val="0"/>
      <w:iCs w:val="0"/>
      <w:u w:val="none"/>
      <w:strike w:val="0"/>
      <w:smallCaps w:val="0"/>
      <w:sz w:val="28"/>
      <w:szCs w:val="28"/>
      <w:rFonts w:ascii="Times New Roman" w:eastAsia="Times New Roman" w:hAnsi="Times New Roman" w:cs="Times New Roman"/>
    </w:rPr>
  </w:style>
  <w:style w:type="paragraph" w:customStyle="1" w:styleId="Style47">
    <w:name w:val="Основной текст (10)"/>
    <w:basedOn w:val="Normal"/>
    <w:link w:val="CharStyle48"/>
    <w:pPr>
      <w:widowControl w:val="0"/>
      <w:shd w:val="clear" w:color="auto" w:fill="FFFFFF"/>
      <w:jc w:val="both"/>
      <w:spacing w:after="180" w:line="240" w:lineRule="exact"/>
    </w:pPr>
    <w:rPr>
      <w:b w:val="0"/>
      <w:bCs w:val="0"/>
      <w:i w:val="0"/>
      <w:iCs w:val="0"/>
      <w:u w:val="none"/>
      <w:strike w:val="0"/>
      <w:smallCaps w:val="0"/>
      <w:rFonts w:ascii="Times New Roman" w:eastAsia="Times New Roman" w:hAnsi="Times New Roman" w:cs="Times New Roman"/>
    </w:rPr>
  </w:style>
  <w:style w:type="paragraph" w:customStyle="1" w:styleId="Style49">
    <w:name w:val="Основной текст (11)"/>
    <w:basedOn w:val="Normal"/>
    <w:link w:val="CharStyle50"/>
    <w:pPr>
      <w:widowControl w:val="0"/>
      <w:shd w:val="clear" w:color="auto" w:fill="FFFFFF"/>
      <w:jc w:val="center"/>
      <w:spacing w:after="240" w:line="317" w:lineRule="exact"/>
    </w:pPr>
    <w:rPr>
      <w:b w:val="0"/>
      <w:bCs w:val="0"/>
      <w:i/>
      <w:iCs/>
      <w:u w:val="none"/>
      <w:strike w:val="0"/>
      <w:smallCaps w:val="0"/>
      <w:sz w:val="28"/>
      <w:szCs w:val="28"/>
      <w:rFonts w:ascii="Times New Roman" w:eastAsia="Times New Roman" w:hAnsi="Times New Roman" w:cs="Times New Roman"/>
    </w:rPr>
  </w:style>
  <w:style w:type="paragraph" w:customStyle="1" w:styleId="Style52">
    <w:name w:val="Подпись к таблице (2)"/>
    <w:basedOn w:val="Normal"/>
    <w:link w:val="CharStyle53"/>
    <w:pPr>
      <w:widowControl w:val="0"/>
      <w:shd w:val="clear" w:color="auto" w:fill="FFFFFF"/>
      <w:spacing w:line="0" w:lineRule="exact"/>
    </w:pPr>
    <w:rPr>
      <w:b w:val="0"/>
      <w:bCs w:val="0"/>
      <w:i w:val="0"/>
      <w:iCs w:val="0"/>
      <w:u w:val="none"/>
      <w:strike w:val="0"/>
      <w:smallCaps w:val="0"/>
      <w:sz w:val="28"/>
      <w:szCs w:val="28"/>
      <w:rFonts w:ascii="Times New Roman" w:eastAsia="Times New Roman" w:hAnsi="Times New Roman" w:cs="Times New Roman"/>
    </w:rPr>
  </w:style>
  <w:style w:type="paragraph" w:customStyle="1" w:styleId="Style56">
    <w:name w:val="Основной текст (12)"/>
    <w:basedOn w:val="Normal"/>
    <w:link w:val="CharStyle57"/>
    <w:pPr>
      <w:widowControl w:val="0"/>
      <w:shd w:val="clear" w:color="auto" w:fill="FFFFFF"/>
      <w:jc w:val="center"/>
      <w:spacing w:before="360" w:line="0" w:lineRule="exact"/>
    </w:pPr>
    <w:rPr>
      <w:b w:val="0"/>
      <w:bCs w:val="0"/>
      <w:i/>
      <w:iCs/>
      <w:u w:val="none"/>
      <w:strike w:val="0"/>
      <w:smallCaps w:val="0"/>
      <w:rFonts w:ascii="Times New Roman" w:eastAsia="Times New Roman" w:hAnsi="Times New Roman" w:cs="Times New Roman"/>
    </w:rPr>
  </w:style>
  <w:style w:type="paragraph" w:customStyle="1" w:styleId="Style58">
    <w:name w:val="Колонтитул (5)"/>
    <w:basedOn w:val="Normal"/>
    <w:link w:val="CharStyle59"/>
    <w:pPr>
      <w:widowControl w:val="0"/>
      <w:shd w:val="clear" w:color="auto" w:fill="FFFFFF"/>
      <w:spacing w:line="0" w:lineRule="exact"/>
    </w:pPr>
    <w:rPr>
      <w:b w:val="0"/>
      <w:bCs w:val="0"/>
      <w:i w:val="0"/>
      <w:iCs w:val="0"/>
      <w:u w:val="none"/>
      <w:strike w:val="0"/>
      <w:smallCaps w:val="0"/>
      <w:sz w:val="21"/>
      <w:szCs w:val="21"/>
      <w:rFonts w:ascii="Times New Roman" w:eastAsia="Times New Roman" w:hAnsi="Times New Roman" w:cs="Times New Roman"/>
      <w:spacing w:val="10"/>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s>
</file>